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9F0D" w14:textId="77777777" w:rsidR="006D0D0A" w:rsidRDefault="006D0D0A" w:rsidP="00480932">
      <w:pPr>
        <w:ind w:firstLine="851"/>
        <w:jc w:val="center"/>
        <w:rPr>
          <w:b/>
          <w:bCs/>
          <w:sz w:val="22"/>
          <w:szCs w:val="22"/>
          <w:lang w:val="en-GB"/>
        </w:rPr>
      </w:pPr>
    </w:p>
    <w:p w14:paraId="674F16DF" w14:textId="77777777" w:rsidR="000176F5" w:rsidRPr="00001B4B" w:rsidRDefault="000176F5" w:rsidP="00066A99">
      <w:pPr>
        <w:pStyle w:val="Header"/>
        <w:ind w:left="5245" w:right="120"/>
      </w:pPr>
      <w:r w:rsidRPr="00001B4B">
        <w:t>PATVIRTINTA</w:t>
      </w:r>
    </w:p>
    <w:p w14:paraId="602D60AC" w14:textId="77777777" w:rsidR="000176F5" w:rsidRPr="00001B4B" w:rsidRDefault="000176F5" w:rsidP="00066A99">
      <w:pPr>
        <w:pStyle w:val="Header"/>
        <w:ind w:left="5245"/>
      </w:pPr>
      <w:r w:rsidRPr="00001B4B">
        <w:t xml:space="preserve">Nacionalinio maisto ir veterinarijos rizikos </w:t>
      </w:r>
    </w:p>
    <w:p w14:paraId="47E28365" w14:textId="77777777" w:rsidR="000176F5" w:rsidRPr="00001B4B" w:rsidRDefault="000176F5" w:rsidP="00066A99">
      <w:pPr>
        <w:pStyle w:val="Header"/>
        <w:ind w:left="5245"/>
      </w:pPr>
      <w:r w:rsidRPr="00001B4B">
        <w:t>vertinimo instituto direktoriaus</w:t>
      </w:r>
    </w:p>
    <w:p w14:paraId="57D79C85" w14:textId="1467B023" w:rsidR="000176F5" w:rsidRPr="00001B4B" w:rsidRDefault="000176F5" w:rsidP="00066A99">
      <w:pPr>
        <w:pStyle w:val="Header"/>
        <w:ind w:left="5245"/>
      </w:pPr>
      <w:r w:rsidRPr="00001B4B">
        <w:t xml:space="preserve">2025 m. </w:t>
      </w:r>
      <w:r w:rsidR="004A13E1">
        <w:t>gruodžio</w:t>
      </w:r>
      <w:r w:rsidR="004A13E1" w:rsidRPr="00001B4B">
        <w:t xml:space="preserve"> </w:t>
      </w:r>
      <w:r w:rsidR="00066A99">
        <w:t>2</w:t>
      </w:r>
      <w:r w:rsidR="004A13E1" w:rsidRPr="00001B4B">
        <w:t xml:space="preserve"> </w:t>
      </w:r>
      <w:r w:rsidRPr="00001B4B">
        <w:t>d. įsakymu Nr. 1A-</w:t>
      </w:r>
      <w:r w:rsidR="00066A99">
        <w:t>105</w:t>
      </w:r>
    </w:p>
    <w:p w14:paraId="384847AF" w14:textId="77777777" w:rsidR="000176F5" w:rsidRPr="000176F5" w:rsidRDefault="000176F5" w:rsidP="00480932">
      <w:pPr>
        <w:ind w:firstLine="851"/>
        <w:jc w:val="center"/>
        <w:rPr>
          <w:b/>
          <w:bCs/>
          <w:sz w:val="22"/>
          <w:szCs w:val="22"/>
        </w:rPr>
      </w:pPr>
    </w:p>
    <w:p w14:paraId="5A261FA8" w14:textId="292BB034" w:rsidR="003D6583" w:rsidRPr="00480932" w:rsidRDefault="003D6583" w:rsidP="003D6583">
      <w:pPr>
        <w:pStyle w:val="Header"/>
        <w:jc w:val="center"/>
        <w:rPr>
          <w:lang w:val="en-US"/>
        </w:rPr>
      </w:pPr>
      <w:proofErr w:type="spellStart"/>
      <w:r w:rsidRPr="00480932">
        <w:t>National</w:t>
      </w:r>
      <w:proofErr w:type="spellEnd"/>
      <w:r w:rsidRPr="00480932">
        <w:t xml:space="preserve"> </w:t>
      </w:r>
      <w:proofErr w:type="spellStart"/>
      <w:r w:rsidRPr="00480932">
        <w:t>Food</w:t>
      </w:r>
      <w:proofErr w:type="spellEnd"/>
      <w:r w:rsidRPr="00480932">
        <w:t xml:space="preserve"> </w:t>
      </w:r>
      <w:proofErr w:type="spellStart"/>
      <w:r w:rsidRPr="00480932">
        <w:t>and</w:t>
      </w:r>
      <w:proofErr w:type="spellEnd"/>
      <w:r w:rsidRPr="00480932">
        <w:t xml:space="preserve"> </w:t>
      </w:r>
      <w:proofErr w:type="spellStart"/>
      <w:r w:rsidRPr="00480932">
        <w:t>Veterinary</w:t>
      </w:r>
      <w:proofErr w:type="spellEnd"/>
      <w:r w:rsidRPr="00480932">
        <w:t xml:space="preserve"> Risk </w:t>
      </w:r>
      <w:proofErr w:type="spellStart"/>
      <w:r w:rsidRPr="00480932">
        <w:t>Assessment</w:t>
      </w:r>
      <w:proofErr w:type="spellEnd"/>
      <w:r w:rsidRPr="00480932">
        <w:t xml:space="preserve"> Institute</w:t>
      </w:r>
      <w:r w:rsidRPr="00480932">
        <w:br/>
        <w:t>J.</w:t>
      </w:r>
      <w:r>
        <w:t xml:space="preserve"> </w:t>
      </w:r>
      <w:r w:rsidRPr="00480932">
        <w:t>Kairi</w:t>
      </w:r>
      <w:r w:rsidR="005C1894">
        <w:t>ū</w:t>
      </w:r>
      <w:r w:rsidRPr="00480932">
        <w:t>k</w:t>
      </w:r>
      <w:r w:rsidR="005C1894">
        <w:t>šč</w:t>
      </w:r>
      <w:r w:rsidRPr="00480932">
        <w:t>io st. 10, LT-08411, Vilnius, Lithuania</w:t>
      </w:r>
    </w:p>
    <w:p w14:paraId="039951BE" w14:textId="77777777" w:rsidR="003D6583" w:rsidRPr="00480932" w:rsidRDefault="003D6583" w:rsidP="003D6583">
      <w:pPr>
        <w:pStyle w:val="Header"/>
        <w:jc w:val="center"/>
        <w:rPr>
          <w:lang w:val="en-US"/>
        </w:rPr>
      </w:pPr>
      <w:hyperlink r:id="rId7" w:history="1">
        <w:r w:rsidRPr="00480932">
          <w:rPr>
            <w:rStyle w:val="Hyperlink"/>
            <w:lang w:val="en-US"/>
          </w:rPr>
          <w:t>klausimai@nmvrvi.lt</w:t>
        </w:r>
      </w:hyperlink>
    </w:p>
    <w:p w14:paraId="25C28BA4" w14:textId="77777777" w:rsidR="003D6583" w:rsidRDefault="003D6583" w:rsidP="00001B4B">
      <w:pPr>
        <w:jc w:val="center"/>
        <w:rPr>
          <w:rFonts w:ascii="Times New Roman Bold" w:hAnsi="Times New Roman Bold"/>
          <w:b/>
          <w:bCs/>
          <w:caps/>
          <w:sz w:val="22"/>
          <w:szCs w:val="22"/>
          <w:lang w:val="en-GB"/>
        </w:rPr>
      </w:pPr>
    </w:p>
    <w:p w14:paraId="020C7D27" w14:textId="02377CFC" w:rsidR="00480932" w:rsidRPr="00001B4B" w:rsidRDefault="00480932" w:rsidP="00001B4B">
      <w:pPr>
        <w:jc w:val="center"/>
        <w:rPr>
          <w:rFonts w:ascii="Times New Roman Bold" w:hAnsi="Times New Roman Bold"/>
          <w:b/>
          <w:bCs/>
          <w:caps/>
          <w:sz w:val="22"/>
          <w:szCs w:val="22"/>
          <w:lang w:val="en-GB"/>
        </w:rPr>
      </w:pPr>
      <w:r w:rsidRPr="00001B4B">
        <w:rPr>
          <w:rFonts w:ascii="Times New Roman Bold" w:hAnsi="Times New Roman Bold"/>
          <w:b/>
          <w:bCs/>
          <w:caps/>
          <w:sz w:val="22"/>
          <w:szCs w:val="22"/>
          <w:lang w:val="en-GB"/>
        </w:rPr>
        <w:t xml:space="preserve">Application for permission to import </w:t>
      </w:r>
      <w:r w:rsidR="006B559F" w:rsidRPr="00001B4B">
        <w:rPr>
          <w:rFonts w:ascii="Times New Roman Bold" w:hAnsi="Times New Roman Bold"/>
          <w:b/>
          <w:bCs/>
          <w:caps/>
          <w:sz w:val="22"/>
          <w:szCs w:val="22"/>
          <w:lang w:val="en-GB"/>
        </w:rPr>
        <w:t>diagnostic samples</w:t>
      </w:r>
      <w:r w:rsidR="003D0DBC" w:rsidRPr="00001B4B">
        <w:rPr>
          <w:rFonts w:ascii="Times New Roman Bold" w:hAnsi="Times New Roman Bold"/>
          <w:b/>
          <w:bCs/>
          <w:caps/>
          <w:sz w:val="22"/>
          <w:szCs w:val="22"/>
          <w:lang w:val="en-GB"/>
        </w:rPr>
        <w:t xml:space="preserve"> </w:t>
      </w:r>
      <w:r w:rsidR="006B559F" w:rsidRPr="00001B4B">
        <w:rPr>
          <w:rFonts w:ascii="Times New Roman Bold" w:hAnsi="Times New Roman Bold"/>
          <w:b/>
          <w:bCs/>
          <w:caps/>
          <w:sz w:val="22"/>
          <w:szCs w:val="22"/>
          <w:lang w:val="en-GB"/>
        </w:rPr>
        <w:t xml:space="preserve">from </w:t>
      </w:r>
      <w:r w:rsidRPr="00001B4B">
        <w:rPr>
          <w:rFonts w:ascii="Times New Roman Bold" w:hAnsi="Times New Roman Bold"/>
          <w:b/>
          <w:bCs/>
          <w:caps/>
          <w:sz w:val="22"/>
          <w:szCs w:val="22"/>
          <w:lang w:val="en-GB"/>
        </w:rPr>
        <w:t>third countries into the Republic of Lithuania for laboratory testing</w:t>
      </w:r>
    </w:p>
    <w:p w14:paraId="3429FED6" w14:textId="77777777" w:rsidR="003739D5" w:rsidRPr="006845EB" w:rsidRDefault="003739D5" w:rsidP="00045182">
      <w:pPr>
        <w:tabs>
          <w:tab w:val="left" w:pos="1276"/>
        </w:tabs>
        <w:ind w:firstLine="851"/>
        <w:jc w:val="both"/>
        <w:rPr>
          <w:color w:val="EE0000"/>
          <w:sz w:val="22"/>
          <w:szCs w:val="22"/>
          <w:lang w:val="en-GB"/>
        </w:rPr>
      </w:pPr>
    </w:p>
    <w:p w14:paraId="4A221E07" w14:textId="77777777" w:rsidR="00BF591F" w:rsidRPr="006845EB" w:rsidRDefault="00AD1FA1" w:rsidP="00480932">
      <w:pPr>
        <w:ind w:firstLine="851"/>
        <w:jc w:val="both"/>
        <w:rPr>
          <w:sz w:val="22"/>
          <w:szCs w:val="22"/>
          <w:lang w:val="en-GB"/>
        </w:rPr>
      </w:pPr>
      <w:r w:rsidRPr="006845EB">
        <w:rPr>
          <w:sz w:val="22"/>
          <w:szCs w:val="22"/>
          <w:lang w:val="en-GB"/>
        </w:rPr>
        <w:t xml:space="preserve">Persons seeking to import diagnostic samples without border veterinary control must submit an application for a permit by email to </w:t>
      </w:r>
      <w:proofErr w:type="spellStart"/>
      <w:r w:rsidRPr="006845EB">
        <w:rPr>
          <w:b/>
          <w:bCs/>
          <w:color w:val="4472C4" w:themeColor="accent1"/>
          <w:sz w:val="22"/>
          <w:szCs w:val="22"/>
          <w:lang w:val="en-GB"/>
        </w:rPr>
        <w:t>klausimai@nmvrvi.lt</w:t>
      </w:r>
      <w:proofErr w:type="spellEnd"/>
      <w:r w:rsidRPr="006845EB">
        <w:rPr>
          <w:color w:val="4472C4" w:themeColor="accent1"/>
          <w:sz w:val="22"/>
          <w:szCs w:val="22"/>
          <w:lang w:val="en-GB"/>
        </w:rPr>
        <w:t xml:space="preserve"> </w:t>
      </w:r>
      <w:r w:rsidRPr="006845EB">
        <w:rPr>
          <w:sz w:val="22"/>
          <w:szCs w:val="22"/>
          <w:lang w:val="en-GB"/>
        </w:rPr>
        <w:t xml:space="preserve">no later than </w:t>
      </w:r>
      <w:r w:rsidRPr="006845EB">
        <w:rPr>
          <w:b/>
          <w:bCs/>
          <w:sz w:val="22"/>
          <w:szCs w:val="22"/>
          <w:lang w:val="en-GB"/>
        </w:rPr>
        <w:t>15 working days</w:t>
      </w:r>
      <w:r w:rsidRPr="006845EB">
        <w:rPr>
          <w:sz w:val="22"/>
          <w:szCs w:val="22"/>
          <w:lang w:val="en-GB"/>
        </w:rPr>
        <w:t xml:space="preserve"> before the planned importation of the consignment of diagnostic samples into the territory of the European Union.</w:t>
      </w:r>
    </w:p>
    <w:p w14:paraId="19E6CB8F" w14:textId="029623E8" w:rsidR="00480932" w:rsidRPr="006845EB" w:rsidRDefault="006845EB" w:rsidP="006845EB">
      <w:pPr>
        <w:rPr>
          <w:b/>
          <w:sz w:val="22"/>
          <w:szCs w:val="22"/>
          <w:lang w:val="en-GB"/>
        </w:rPr>
      </w:pPr>
      <w:r w:rsidRPr="006845EB">
        <w:rPr>
          <w:b/>
          <w:sz w:val="22"/>
          <w:szCs w:val="22"/>
          <w:lang w:val="en-GB"/>
        </w:rPr>
        <w:t>The following information should be submitted: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111"/>
      </w:tblGrid>
      <w:tr w:rsidR="00D10E72" w:rsidRPr="00EA219A" w14:paraId="0FDA5749" w14:textId="77777777" w:rsidTr="00DB5572">
        <w:tc>
          <w:tcPr>
            <w:tcW w:w="5353" w:type="dxa"/>
            <w:tcBorders>
              <w:top w:val="single" w:sz="4" w:space="0" w:color="auto"/>
              <w:left w:val="single" w:sz="4" w:space="0" w:color="auto"/>
              <w:bottom w:val="single" w:sz="4" w:space="0" w:color="auto"/>
              <w:right w:val="single" w:sz="4" w:space="0" w:color="auto"/>
            </w:tcBorders>
          </w:tcPr>
          <w:p w14:paraId="461BFEB2" w14:textId="77777777" w:rsidR="00480932" w:rsidRPr="00505244" w:rsidRDefault="00045182" w:rsidP="00DB5572">
            <w:pPr>
              <w:jc w:val="both"/>
              <w:rPr>
                <w:i/>
                <w:iCs/>
                <w:sz w:val="22"/>
                <w:szCs w:val="22"/>
                <w:lang w:val="en-GB"/>
              </w:rPr>
            </w:pPr>
            <w:r w:rsidRPr="00505244">
              <w:rPr>
                <w:sz w:val="22"/>
                <w:szCs w:val="22"/>
                <w:lang w:val="en-GB" w:eastAsia="lt-LT"/>
              </w:rPr>
              <w:t>Animal species</w:t>
            </w:r>
            <w:r w:rsidRPr="00505244">
              <w:rPr>
                <w:sz w:val="22"/>
                <w:szCs w:val="22"/>
                <w:lang w:val="en-GB"/>
              </w:rPr>
              <w:t xml:space="preserve"> (including </w:t>
            </w:r>
            <w:r w:rsidR="00480932" w:rsidRPr="00505244">
              <w:rPr>
                <w:sz w:val="22"/>
                <w:szCs w:val="22"/>
                <w:lang w:val="en-GB"/>
              </w:rPr>
              <w:t>Latin name</w:t>
            </w:r>
            <w:r w:rsidRPr="00505244">
              <w:rPr>
                <w:sz w:val="22"/>
                <w:szCs w:val="22"/>
                <w:lang w:val="en-GB"/>
              </w:rPr>
              <w:t>)</w:t>
            </w:r>
          </w:p>
        </w:tc>
        <w:tc>
          <w:tcPr>
            <w:tcW w:w="4111" w:type="dxa"/>
            <w:tcBorders>
              <w:top w:val="single" w:sz="4" w:space="0" w:color="auto"/>
              <w:left w:val="single" w:sz="4" w:space="0" w:color="auto"/>
              <w:bottom w:val="single" w:sz="4" w:space="0" w:color="auto"/>
              <w:right w:val="single" w:sz="4" w:space="0" w:color="auto"/>
            </w:tcBorders>
          </w:tcPr>
          <w:p w14:paraId="3B06D306" w14:textId="77777777" w:rsidR="00480932" w:rsidRPr="00EA219A" w:rsidRDefault="00480932" w:rsidP="00DB5572">
            <w:pPr>
              <w:ind w:firstLine="851"/>
              <w:jc w:val="both"/>
              <w:rPr>
                <w:sz w:val="22"/>
                <w:szCs w:val="22"/>
              </w:rPr>
            </w:pPr>
          </w:p>
        </w:tc>
      </w:tr>
      <w:tr w:rsidR="00D10E72" w:rsidRPr="00EA219A" w14:paraId="36725C1E" w14:textId="77777777" w:rsidTr="00DB5572">
        <w:tc>
          <w:tcPr>
            <w:tcW w:w="5353" w:type="dxa"/>
            <w:tcBorders>
              <w:top w:val="single" w:sz="4" w:space="0" w:color="auto"/>
              <w:left w:val="single" w:sz="4" w:space="0" w:color="auto"/>
              <w:bottom w:val="single" w:sz="4" w:space="0" w:color="auto"/>
              <w:right w:val="single" w:sz="4" w:space="0" w:color="auto"/>
            </w:tcBorders>
          </w:tcPr>
          <w:p w14:paraId="465357A6" w14:textId="77777777" w:rsidR="00480932" w:rsidRPr="00505244" w:rsidRDefault="00480932" w:rsidP="00DB5572">
            <w:pPr>
              <w:jc w:val="both"/>
              <w:rPr>
                <w:sz w:val="22"/>
                <w:szCs w:val="22"/>
                <w:lang w:val="en-GB"/>
              </w:rPr>
            </w:pPr>
            <w:r w:rsidRPr="00505244">
              <w:rPr>
                <w:sz w:val="22"/>
                <w:szCs w:val="22"/>
                <w:lang w:val="en-GB"/>
              </w:rPr>
              <w:t>Combined Nomenclature Code</w:t>
            </w:r>
          </w:p>
        </w:tc>
        <w:tc>
          <w:tcPr>
            <w:tcW w:w="4111" w:type="dxa"/>
            <w:tcBorders>
              <w:top w:val="single" w:sz="4" w:space="0" w:color="auto"/>
              <w:left w:val="single" w:sz="4" w:space="0" w:color="auto"/>
              <w:bottom w:val="single" w:sz="4" w:space="0" w:color="auto"/>
              <w:right w:val="single" w:sz="4" w:space="0" w:color="auto"/>
            </w:tcBorders>
          </w:tcPr>
          <w:p w14:paraId="065643C4" w14:textId="77777777" w:rsidR="00480932" w:rsidRPr="00EA219A" w:rsidRDefault="00480932" w:rsidP="00DB5572">
            <w:pPr>
              <w:ind w:firstLine="851"/>
              <w:jc w:val="both"/>
              <w:rPr>
                <w:sz w:val="22"/>
                <w:szCs w:val="22"/>
              </w:rPr>
            </w:pPr>
          </w:p>
        </w:tc>
      </w:tr>
      <w:tr w:rsidR="00D10E72" w:rsidRPr="00EA219A" w14:paraId="366E874C" w14:textId="77777777" w:rsidTr="00DB5572">
        <w:tc>
          <w:tcPr>
            <w:tcW w:w="5353" w:type="dxa"/>
            <w:tcBorders>
              <w:top w:val="single" w:sz="4" w:space="0" w:color="auto"/>
              <w:left w:val="single" w:sz="4" w:space="0" w:color="auto"/>
              <w:bottom w:val="single" w:sz="4" w:space="0" w:color="auto"/>
              <w:right w:val="single" w:sz="4" w:space="0" w:color="auto"/>
            </w:tcBorders>
          </w:tcPr>
          <w:p w14:paraId="5C44C14A" w14:textId="77777777" w:rsidR="00480932" w:rsidRPr="00505244" w:rsidRDefault="00480932" w:rsidP="00DB5572">
            <w:pPr>
              <w:jc w:val="both"/>
              <w:rPr>
                <w:sz w:val="22"/>
                <w:szCs w:val="22"/>
                <w:lang w:val="en-GB"/>
              </w:rPr>
            </w:pPr>
            <w:r w:rsidRPr="00505244">
              <w:rPr>
                <w:sz w:val="22"/>
                <w:szCs w:val="22"/>
                <w:lang w:val="en-GB"/>
              </w:rPr>
              <w:t>Quantity (kg / ml / unit)</w:t>
            </w:r>
          </w:p>
        </w:tc>
        <w:tc>
          <w:tcPr>
            <w:tcW w:w="4111" w:type="dxa"/>
            <w:tcBorders>
              <w:top w:val="single" w:sz="4" w:space="0" w:color="auto"/>
              <w:left w:val="single" w:sz="4" w:space="0" w:color="auto"/>
              <w:bottom w:val="single" w:sz="4" w:space="0" w:color="auto"/>
              <w:right w:val="single" w:sz="4" w:space="0" w:color="auto"/>
            </w:tcBorders>
          </w:tcPr>
          <w:p w14:paraId="54B81E48" w14:textId="77777777" w:rsidR="00480932" w:rsidRPr="00EA219A" w:rsidRDefault="00480932" w:rsidP="00DB5572">
            <w:pPr>
              <w:ind w:firstLine="851"/>
              <w:jc w:val="both"/>
              <w:rPr>
                <w:sz w:val="22"/>
                <w:szCs w:val="22"/>
              </w:rPr>
            </w:pPr>
          </w:p>
        </w:tc>
      </w:tr>
      <w:tr w:rsidR="00D10E72" w:rsidRPr="00EA219A" w14:paraId="7C96DE47" w14:textId="77777777" w:rsidTr="00DB5572">
        <w:tc>
          <w:tcPr>
            <w:tcW w:w="5353" w:type="dxa"/>
            <w:tcBorders>
              <w:top w:val="single" w:sz="4" w:space="0" w:color="auto"/>
              <w:left w:val="single" w:sz="4" w:space="0" w:color="auto"/>
              <w:bottom w:val="single" w:sz="4" w:space="0" w:color="auto"/>
              <w:right w:val="single" w:sz="4" w:space="0" w:color="auto"/>
            </w:tcBorders>
          </w:tcPr>
          <w:p w14:paraId="494951F7" w14:textId="77777777" w:rsidR="00480932" w:rsidRPr="00505244" w:rsidRDefault="00480932" w:rsidP="00DB5572">
            <w:pPr>
              <w:jc w:val="both"/>
              <w:rPr>
                <w:sz w:val="22"/>
                <w:szCs w:val="22"/>
                <w:lang w:val="en-GB"/>
              </w:rPr>
            </w:pPr>
            <w:r w:rsidRPr="00505244">
              <w:rPr>
                <w:sz w:val="22"/>
                <w:szCs w:val="22"/>
                <w:lang w:val="en-GB"/>
              </w:rPr>
              <w:t>Purpose of import</w:t>
            </w:r>
          </w:p>
        </w:tc>
        <w:tc>
          <w:tcPr>
            <w:tcW w:w="4111" w:type="dxa"/>
            <w:tcBorders>
              <w:top w:val="single" w:sz="4" w:space="0" w:color="auto"/>
              <w:left w:val="single" w:sz="4" w:space="0" w:color="auto"/>
              <w:bottom w:val="single" w:sz="4" w:space="0" w:color="auto"/>
              <w:right w:val="single" w:sz="4" w:space="0" w:color="auto"/>
            </w:tcBorders>
          </w:tcPr>
          <w:p w14:paraId="1CDA4507" w14:textId="77777777" w:rsidR="00480932" w:rsidRPr="00EA219A" w:rsidRDefault="00480932" w:rsidP="006D5993">
            <w:pPr>
              <w:jc w:val="both"/>
              <w:rPr>
                <w:sz w:val="22"/>
                <w:szCs w:val="22"/>
              </w:rPr>
            </w:pPr>
          </w:p>
        </w:tc>
      </w:tr>
      <w:tr w:rsidR="00D10E72" w:rsidRPr="00EA219A" w14:paraId="63508C75" w14:textId="77777777" w:rsidTr="00DB5572">
        <w:tc>
          <w:tcPr>
            <w:tcW w:w="5353" w:type="dxa"/>
            <w:tcBorders>
              <w:top w:val="single" w:sz="4" w:space="0" w:color="auto"/>
              <w:left w:val="single" w:sz="4" w:space="0" w:color="auto"/>
              <w:bottom w:val="single" w:sz="4" w:space="0" w:color="auto"/>
              <w:right w:val="single" w:sz="4" w:space="0" w:color="auto"/>
            </w:tcBorders>
          </w:tcPr>
          <w:p w14:paraId="42DA4799" w14:textId="77777777" w:rsidR="00480932" w:rsidRPr="00505244" w:rsidRDefault="00480932" w:rsidP="00DB5572">
            <w:pPr>
              <w:jc w:val="both"/>
              <w:rPr>
                <w:sz w:val="22"/>
                <w:szCs w:val="22"/>
                <w:lang w:val="en-GB"/>
              </w:rPr>
            </w:pPr>
            <w:r w:rsidRPr="00505244">
              <w:rPr>
                <w:sz w:val="22"/>
                <w:szCs w:val="22"/>
                <w:lang w:val="en-GB"/>
              </w:rPr>
              <w:t xml:space="preserve">Name, address, country of the </w:t>
            </w:r>
            <w:r w:rsidR="004B7F10" w:rsidRPr="00505244">
              <w:rPr>
                <w:sz w:val="22"/>
                <w:szCs w:val="22"/>
                <w:lang w:val="en-GB"/>
              </w:rPr>
              <w:t xml:space="preserve">sample </w:t>
            </w:r>
            <w:r w:rsidRPr="00505244">
              <w:rPr>
                <w:sz w:val="22"/>
                <w:szCs w:val="22"/>
                <w:lang w:val="en-GB"/>
              </w:rPr>
              <w:t>sender</w:t>
            </w:r>
            <w:r w:rsidR="00AC2166" w:rsidRPr="00505244">
              <w:rPr>
                <w:sz w:val="22"/>
                <w:szCs w:val="22"/>
                <w:lang w:val="en-GB"/>
              </w:rPr>
              <w:t xml:space="preserve"> </w:t>
            </w:r>
            <w:r w:rsidR="00AC2166" w:rsidRPr="00505244">
              <w:rPr>
                <w:b/>
                <w:bCs/>
                <w:sz w:val="22"/>
                <w:szCs w:val="22"/>
                <w:lang w:val="en-GB"/>
              </w:rPr>
              <w:t>(veterinarian</w:t>
            </w:r>
            <w:r w:rsidR="00EF7CAE" w:rsidRPr="00505244">
              <w:rPr>
                <w:b/>
                <w:bCs/>
                <w:sz w:val="22"/>
                <w:szCs w:val="22"/>
                <w:lang w:val="en-GB"/>
              </w:rPr>
              <w:t>, etc.</w:t>
            </w:r>
            <w:r w:rsidR="00AC2166" w:rsidRPr="00505244">
              <w:rPr>
                <w:b/>
                <w:bCs/>
                <w:sz w:val="22"/>
                <w:szCs w:val="22"/>
                <w:lang w:val="en-GB"/>
              </w:rPr>
              <w:t>)</w:t>
            </w:r>
          </w:p>
        </w:tc>
        <w:tc>
          <w:tcPr>
            <w:tcW w:w="4111" w:type="dxa"/>
            <w:tcBorders>
              <w:top w:val="single" w:sz="4" w:space="0" w:color="auto"/>
              <w:left w:val="single" w:sz="4" w:space="0" w:color="auto"/>
              <w:bottom w:val="single" w:sz="4" w:space="0" w:color="auto"/>
              <w:right w:val="single" w:sz="4" w:space="0" w:color="auto"/>
            </w:tcBorders>
          </w:tcPr>
          <w:p w14:paraId="4AF99186" w14:textId="77777777" w:rsidR="00480932" w:rsidRPr="00EA219A" w:rsidRDefault="00480932" w:rsidP="00DB5572">
            <w:pPr>
              <w:ind w:firstLine="851"/>
              <w:jc w:val="both"/>
              <w:rPr>
                <w:sz w:val="22"/>
                <w:szCs w:val="22"/>
              </w:rPr>
            </w:pPr>
          </w:p>
        </w:tc>
      </w:tr>
      <w:tr w:rsidR="00480932" w:rsidRPr="00EA219A" w14:paraId="7FBC34C5" w14:textId="77777777" w:rsidTr="00DB5572">
        <w:tc>
          <w:tcPr>
            <w:tcW w:w="5353" w:type="dxa"/>
            <w:tcBorders>
              <w:top w:val="single" w:sz="4" w:space="0" w:color="auto"/>
              <w:left w:val="single" w:sz="4" w:space="0" w:color="auto"/>
              <w:bottom w:val="single" w:sz="4" w:space="0" w:color="auto"/>
              <w:right w:val="single" w:sz="4" w:space="0" w:color="auto"/>
            </w:tcBorders>
          </w:tcPr>
          <w:p w14:paraId="242948FC" w14:textId="77777777" w:rsidR="00480932" w:rsidRPr="00505244" w:rsidRDefault="00480932" w:rsidP="00DB5572">
            <w:pPr>
              <w:jc w:val="both"/>
              <w:rPr>
                <w:sz w:val="22"/>
                <w:szCs w:val="22"/>
                <w:lang w:val="en-GB"/>
              </w:rPr>
            </w:pPr>
            <w:r w:rsidRPr="00505244">
              <w:rPr>
                <w:sz w:val="22"/>
                <w:szCs w:val="22"/>
                <w:lang w:val="en-GB"/>
              </w:rPr>
              <w:t>Name, address, telephone number of the responsible person, e-mail address of the place of destination</w:t>
            </w:r>
          </w:p>
        </w:tc>
        <w:tc>
          <w:tcPr>
            <w:tcW w:w="4111" w:type="dxa"/>
            <w:tcBorders>
              <w:top w:val="single" w:sz="4" w:space="0" w:color="auto"/>
              <w:left w:val="single" w:sz="4" w:space="0" w:color="auto"/>
              <w:bottom w:val="single" w:sz="4" w:space="0" w:color="auto"/>
              <w:right w:val="single" w:sz="4" w:space="0" w:color="auto"/>
            </w:tcBorders>
          </w:tcPr>
          <w:p w14:paraId="5EE1B546" w14:textId="77777777" w:rsidR="006D5993" w:rsidRPr="00EA219A" w:rsidRDefault="006D5993" w:rsidP="006D5993">
            <w:pPr>
              <w:rPr>
                <w:sz w:val="22"/>
                <w:szCs w:val="22"/>
              </w:rPr>
            </w:pPr>
            <w:proofErr w:type="spellStart"/>
            <w:r w:rsidRPr="00EA219A">
              <w:rPr>
                <w:sz w:val="22"/>
                <w:szCs w:val="22"/>
              </w:rPr>
              <w:t>National</w:t>
            </w:r>
            <w:proofErr w:type="spellEnd"/>
            <w:r w:rsidRPr="00EA219A">
              <w:rPr>
                <w:sz w:val="22"/>
                <w:szCs w:val="22"/>
              </w:rPr>
              <w:t xml:space="preserve"> </w:t>
            </w:r>
            <w:proofErr w:type="spellStart"/>
            <w:r w:rsidRPr="00EA219A">
              <w:rPr>
                <w:sz w:val="22"/>
                <w:szCs w:val="22"/>
              </w:rPr>
              <w:t>Food</w:t>
            </w:r>
            <w:proofErr w:type="spellEnd"/>
            <w:r w:rsidRPr="00EA219A">
              <w:rPr>
                <w:sz w:val="22"/>
                <w:szCs w:val="22"/>
              </w:rPr>
              <w:t xml:space="preserve"> </w:t>
            </w:r>
            <w:proofErr w:type="spellStart"/>
            <w:r w:rsidRPr="00EA219A">
              <w:rPr>
                <w:sz w:val="22"/>
                <w:szCs w:val="22"/>
              </w:rPr>
              <w:t>and</w:t>
            </w:r>
            <w:proofErr w:type="spellEnd"/>
            <w:r w:rsidRPr="00EA219A">
              <w:rPr>
                <w:sz w:val="22"/>
                <w:szCs w:val="22"/>
              </w:rPr>
              <w:t xml:space="preserve"> </w:t>
            </w:r>
            <w:proofErr w:type="spellStart"/>
            <w:r w:rsidRPr="00EA219A">
              <w:rPr>
                <w:sz w:val="22"/>
                <w:szCs w:val="22"/>
              </w:rPr>
              <w:t>Veterinary</w:t>
            </w:r>
            <w:proofErr w:type="spellEnd"/>
            <w:r w:rsidRPr="00EA219A">
              <w:rPr>
                <w:sz w:val="22"/>
                <w:szCs w:val="22"/>
              </w:rPr>
              <w:t xml:space="preserve"> Risk </w:t>
            </w:r>
            <w:proofErr w:type="spellStart"/>
            <w:r w:rsidRPr="00EA219A">
              <w:rPr>
                <w:sz w:val="22"/>
                <w:szCs w:val="22"/>
              </w:rPr>
              <w:t>Assessment</w:t>
            </w:r>
            <w:proofErr w:type="spellEnd"/>
            <w:r w:rsidRPr="00EA219A">
              <w:rPr>
                <w:sz w:val="22"/>
                <w:szCs w:val="22"/>
              </w:rPr>
              <w:t xml:space="preserve"> Institute,</w:t>
            </w:r>
          </w:p>
          <w:p w14:paraId="13F43472" w14:textId="77777777" w:rsidR="006D5993" w:rsidRPr="00EA219A" w:rsidRDefault="006D5993" w:rsidP="006D5993">
            <w:pPr>
              <w:rPr>
                <w:sz w:val="22"/>
                <w:szCs w:val="22"/>
              </w:rPr>
            </w:pPr>
            <w:r w:rsidRPr="00EA219A">
              <w:rPr>
                <w:sz w:val="22"/>
                <w:szCs w:val="22"/>
              </w:rPr>
              <w:t xml:space="preserve">J. </w:t>
            </w:r>
            <w:proofErr w:type="spellStart"/>
            <w:r w:rsidRPr="00EA219A">
              <w:rPr>
                <w:sz w:val="22"/>
                <w:szCs w:val="22"/>
              </w:rPr>
              <w:t>Kairiukscio</w:t>
            </w:r>
            <w:proofErr w:type="spellEnd"/>
            <w:r w:rsidRPr="00EA219A">
              <w:rPr>
                <w:sz w:val="22"/>
                <w:szCs w:val="22"/>
              </w:rPr>
              <w:t xml:space="preserve"> st. 10, </w:t>
            </w:r>
          </w:p>
          <w:p w14:paraId="1A8CB01D" w14:textId="77777777" w:rsidR="006D5993" w:rsidRPr="00EA219A" w:rsidRDefault="006D5993" w:rsidP="006D5993">
            <w:pPr>
              <w:rPr>
                <w:sz w:val="22"/>
                <w:szCs w:val="22"/>
              </w:rPr>
            </w:pPr>
            <w:r w:rsidRPr="00EA219A">
              <w:rPr>
                <w:sz w:val="22"/>
                <w:szCs w:val="22"/>
              </w:rPr>
              <w:t>LT-08411, Vilnius, Lithuania</w:t>
            </w:r>
          </w:p>
          <w:p w14:paraId="224D12F1" w14:textId="77777777" w:rsidR="006D5993" w:rsidRPr="00EA219A" w:rsidRDefault="006D5993" w:rsidP="006D5993">
            <w:pPr>
              <w:rPr>
                <w:sz w:val="22"/>
                <w:szCs w:val="22"/>
              </w:rPr>
            </w:pPr>
            <w:r w:rsidRPr="00EA219A">
              <w:rPr>
                <w:sz w:val="22"/>
                <w:szCs w:val="22"/>
              </w:rPr>
              <w:t>+37052780479</w:t>
            </w:r>
          </w:p>
          <w:p w14:paraId="01DC6931" w14:textId="77777777" w:rsidR="00480932" w:rsidRPr="00EA219A" w:rsidRDefault="006D5993" w:rsidP="006D5993">
            <w:pPr>
              <w:rPr>
                <w:sz w:val="22"/>
                <w:szCs w:val="22"/>
              </w:rPr>
            </w:pPr>
            <w:hyperlink r:id="rId8" w:history="1">
              <w:r w:rsidRPr="00EA219A">
                <w:rPr>
                  <w:rStyle w:val="Hyperlink"/>
                  <w:color w:val="4472C4" w:themeColor="accent1"/>
                  <w:sz w:val="22"/>
                  <w:szCs w:val="22"/>
                </w:rPr>
                <w:t>klausimai@nmvrvi.lt</w:t>
              </w:r>
            </w:hyperlink>
            <w:r w:rsidR="00D10E72" w:rsidRPr="00EA219A">
              <w:rPr>
                <w:sz w:val="22"/>
                <w:szCs w:val="22"/>
              </w:rPr>
              <w:t xml:space="preserve">  </w:t>
            </w:r>
          </w:p>
        </w:tc>
      </w:tr>
      <w:tr w:rsidR="00480932" w:rsidRPr="00EA219A" w14:paraId="426EC965" w14:textId="77777777" w:rsidTr="00DB5572">
        <w:tc>
          <w:tcPr>
            <w:tcW w:w="5353" w:type="dxa"/>
            <w:tcBorders>
              <w:top w:val="single" w:sz="4" w:space="0" w:color="auto"/>
              <w:left w:val="single" w:sz="4" w:space="0" w:color="auto"/>
              <w:bottom w:val="single" w:sz="4" w:space="0" w:color="auto"/>
              <w:right w:val="single" w:sz="4" w:space="0" w:color="auto"/>
            </w:tcBorders>
          </w:tcPr>
          <w:p w14:paraId="72415DB4" w14:textId="77777777" w:rsidR="00480932" w:rsidRPr="00EA219A" w:rsidRDefault="00480932" w:rsidP="00DB5572">
            <w:pPr>
              <w:jc w:val="both"/>
              <w:rPr>
                <w:sz w:val="22"/>
                <w:szCs w:val="22"/>
              </w:rPr>
            </w:pPr>
            <w:r w:rsidRPr="00EA219A">
              <w:rPr>
                <w:sz w:val="22"/>
                <w:szCs w:val="22"/>
              </w:rPr>
              <w:t xml:space="preserve">Name </w:t>
            </w:r>
            <w:proofErr w:type="spellStart"/>
            <w:r w:rsidRPr="00EA219A">
              <w:rPr>
                <w:sz w:val="22"/>
                <w:szCs w:val="22"/>
              </w:rPr>
              <w:t>of</w:t>
            </w:r>
            <w:proofErr w:type="spellEnd"/>
            <w:r w:rsidRPr="00EA219A">
              <w:rPr>
                <w:sz w:val="22"/>
                <w:szCs w:val="22"/>
              </w:rPr>
              <w:t xml:space="preserve"> </w:t>
            </w:r>
            <w:proofErr w:type="spellStart"/>
            <w:r w:rsidRPr="00EA219A">
              <w:rPr>
                <w:sz w:val="22"/>
                <w:szCs w:val="22"/>
              </w:rPr>
              <w:t>the</w:t>
            </w:r>
            <w:proofErr w:type="spellEnd"/>
            <w:r w:rsidRPr="00EA219A">
              <w:rPr>
                <w:sz w:val="22"/>
                <w:szCs w:val="22"/>
              </w:rPr>
              <w:t xml:space="preserve"> </w:t>
            </w:r>
            <w:proofErr w:type="spellStart"/>
            <w:r w:rsidRPr="00EA219A">
              <w:rPr>
                <w:sz w:val="22"/>
                <w:szCs w:val="22"/>
              </w:rPr>
              <w:t>border</w:t>
            </w:r>
            <w:proofErr w:type="spellEnd"/>
            <w:r w:rsidRPr="00EA219A">
              <w:rPr>
                <w:sz w:val="22"/>
                <w:szCs w:val="22"/>
              </w:rPr>
              <w:t xml:space="preserve"> </w:t>
            </w:r>
            <w:proofErr w:type="spellStart"/>
            <w:r w:rsidRPr="00EA219A">
              <w:rPr>
                <w:sz w:val="22"/>
                <w:szCs w:val="22"/>
              </w:rPr>
              <w:t>control</w:t>
            </w:r>
            <w:proofErr w:type="spellEnd"/>
            <w:r w:rsidRPr="00EA219A">
              <w:rPr>
                <w:sz w:val="22"/>
                <w:szCs w:val="22"/>
              </w:rPr>
              <w:t xml:space="preserve"> </w:t>
            </w:r>
            <w:proofErr w:type="spellStart"/>
            <w:r w:rsidRPr="00EA219A">
              <w:rPr>
                <w:sz w:val="22"/>
                <w:szCs w:val="22"/>
              </w:rPr>
              <w:t>post</w:t>
            </w:r>
            <w:proofErr w:type="spellEnd"/>
            <w:r w:rsidRPr="00EA219A">
              <w:rPr>
                <w:sz w:val="22"/>
                <w:szCs w:val="22"/>
              </w:rPr>
              <w:t xml:space="preserve"> </w:t>
            </w:r>
            <w:proofErr w:type="spellStart"/>
            <w:r w:rsidRPr="00EA219A">
              <w:rPr>
                <w:sz w:val="22"/>
                <w:szCs w:val="22"/>
              </w:rPr>
              <w:t>through</w:t>
            </w:r>
            <w:proofErr w:type="spellEnd"/>
            <w:r w:rsidRPr="00EA219A">
              <w:rPr>
                <w:sz w:val="22"/>
                <w:szCs w:val="22"/>
              </w:rPr>
              <w:t xml:space="preserve"> </w:t>
            </w:r>
            <w:proofErr w:type="spellStart"/>
            <w:r w:rsidRPr="00EA219A">
              <w:rPr>
                <w:sz w:val="22"/>
                <w:szCs w:val="22"/>
              </w:rPr>
              <w:t>which</w:t>
            </w:r>
            <w:proofErr w:type="spellEnd"/>
            <w:r w:rsidRPr="00EA219A">
              <w:rPr>
                <w:sz w:val="22"/>
                <w:szCs w:val="22"/>
              </w:rPr>
              <w:t xml:space="preserve"> </w:t>
            </w:r>
            <w:proofErr w:type="spellStart"/>
            <w:r w:rsidRPr="00EA219A">
              <w:rPr>
                <w:sz w:val="22"/>
                <w:szCs w:val="22"/>
              </w:rPr>
              <w:t>the</w:t>
            </w:r>
            <w:proofErr w:type="spellEnd"/>
            <w:r w:rsidRPr="00EA219A">
              <w:rPr>
                <w:sz w:val="22"/>
                <w:szCs w:val="22"/>
              </w:rPr>
              <w:t xml:space="preserve"> </w:t>
            </w:r>
            <w:proofErr w:type="spellStart"/>
            <w:r w:rsidRPr="00EA219A">
              <w:rPr>
                <w:sz w:val="22"/>
                <w:szCs w:val="22"/>
              </w:rPr>
              <w:t>consignment</w:t>
            </w:r>
            <w:proofErr w:type="spellEnd"/>
            <w:r w:rsidRPr="00EA219A">
              <w:rPr>
                <w:sz w:val="22"/>
                <w:szCs w:val="22"/>
              </w:rPr>
              <w:t xml:space="preserve"> </w:t>
            </w:r>
            <w:proofErr w:type="spellStart"/>
            <w:r w:rsidRPr="00EA219A">
              <w:rPr>
                <w:sz w:val="22"/>
                <w:szCs w:val="22"/>
              </w:rPr>
              <w:t>is</w:t>
            </w:r>
            <w:proofErr w:type="spellEnd"/>
            <w:r w:rsidRPr="00EA219A">
              <w:rPr>
                <w:sz w:val="22"/>
                <w:szCs w:val="22"/>
              </w:rPr>
              <w:t xml:space="preserve"> </w:t>
            </w:r>
            <w:proofErr w:type="spellStart"/>
            <w:r w:rsidRPr="00EA219A">
              <w:rPr>
                <w:sz w:val="22"/>
                <w:szCs w:val="22"/>
              </w:rPr>
              <w:t>imported</w:t>
            </w:r>
            <w:proofErr w:type="spellEnd"/>
            <w:r w:rsidRPr="00EA219A">
              <w:rPr>
                <w:sz w:val="22"/>
                <w:szCs w:val="22"/>
              </w:rPr>
              <w:t xml:space="preserve"> </w:t>
            </w:r>
            <w:proofErr w:type="spellStart"/>
            <w:r w:rsidRPr="00EA219A">
              <w:rPr>
                <w:sz w:val="22"/>
                <w:szCs w:val="22"/>
              </w:rPr>
              <w:t>into</w:t>
            </w:r>
            <w:proofErr w:type="spellEnd"/>
            <w:r w:rsidRPr="00EA219A">
              <w:rPr>
                <w:sz w:val="22"/>
                <w:szCs w:val="22"/>
              </w:rPr>
              <w:t xml:space="preserve"> </w:t>
            </w:r>
            <w:proofErr w:type="spellStart"/>
            <w:r w:rsidRPr="00EA219A">
              <w:rPr>
                <w:sz w:val="22"/>
                <w:szCs w:val="22"/>
              </w:rPr>
              <w:t>the</w:t>
            </w:r>
            <w:proofErr w:type="spellEnd"/>
            <w:r w:rsidRPr="00EA219A">
              <w:rPr>
                <w:sz w:val="22"/>
                <w:szCs w:val="22"/>
              </w:rPr>
              <w:t xml:space="preserve"> </w:t>
            </w:r>
            <w:proofErr w:type="spellStart"/>
            <w:r w:rsidRPr="00EA219A">
              <w:rPr>
                <w:sz w:val="22"/>
                <w:szCs w:val="22"/>
              </w:rPr>
              <w:t>territory</w:t>
            </w:r>
            <w:proofErr w:type="spellEnd"/>
            <w:r w:rsidRPr="00EA219A">
              <w:rPr>
                <w:sz w:val="22"/>
                <w:szCs w:val="22"/>
              </w:rPr>
              <w:t xml:space="preserve"> </w:t>
            </w:r>
            <w:proofErr w:type="spellStart"/>
            <w:r w:rsidRPr="00EA219A">
              <w:rPr>
                <w:sz w:val="22"/>
                <w:szCs w:val="22"/>
              </w:rPr>
              <w:t>of</w:t>
            </w:r>
            <w:proofErr w:type="spellEnd"/>
            <w:r w:rsidRPr="00EA219A">
              <w:rPr>
                <w:sz w:val="22"/>
                <w:szCs w:val="22"/>
              </w:rPr>
              <w:t xml:space="preserve"> </w:t>
            </w:r>
            <w:proofErr w:type="spellStart"/>
            <w:r w:rsidRPr="00EA219A">
              <w:rPr>
                <w:sz w:val="22"/>
                <w:szCs w:val="22"/>
              </w:rPr>
              <w:t>the</w:t>
            </w:r>
            <w:proofErr w:type="spellEnd"/>
            <w:r w:rsidRPr="00EA219A">
              <w:rPr>
                <w:sz w:val="22"/>
                <w:szCs w:val="22"/>
              </w:rPr>
              <w:t xml:space="preserve"> </w:t>
            </w:r>
            <w:proofErr w:type="spellStart"/>
            <w:r w:rsidRPr="00EA219A">
              <w:rPr>
                <w:sz w:val="22"/>
                <w:szCs w:val="22"/>
              </w:rPr>
              <w:t>European</w:t>
            </w:r>
            <w:proofErr w:type="spellEnd"/>
            <w:r w:rsidRPr="00EA219A">
              <w:rPr>
                <w:sz w:val="22"/>
                <w:szCs w:val="22"/>
              </w:rPr>
              <w:t xml:space="preserve"> </w:t>
            </w:r>
            <w:proofErr w:type="spellStart"/>
            <w:r w:rsidRPr="00EA219A">
              <w:rPr>
                <w:sz w:val="22"/>
                <w:szCs w:val="22"/>
              </w:rPr>
              <w:t>Union</w:t>
            </w:r>
            <w:proofErr w:type="spellEnd"/>
          </w:p>
        </w:tc>
        <w:tc>
          <w:tcPr>
            <w:tcW w:w="4111" w:type="dxa"/>
            <w:tcBorders>
              <w:top w:val="single" w:sz="4" w:space="0" w:color="auto"/>
              <w:left w:val="single" w:sz="4" w:space="0" w:color="auto"/>
              <w:bottom w:val="single" w:sz="4" w:space="0" w:color="auto"/>
              <w:right w:val="single" w:sz="4" w:space="0" w:color="auto"/>
            </w:tcBorders>
          </w:tcPr>
          <w:p w14:paraId="50B4C823" w14:textId="77777777" w:rsidR="00480932" w:rsidRPr="00EA219A" w:rsidRDefault="00480932" w:rsidP="00DB5572">
            <w:pPr>
              <w:ind w:firstLine="851"/>
              <w:jc w:val="both"/>
              <w:rPr>
                <w:sz w:val="22"/>
                <w:szCs w:val="22"/>
              </w:rPr>
            </w:pPr>
          </w:p>
        </w:tc>
      </w:tr>
      <w:tr w:rsidR="00045182" w:rsidRPr="006845EB" w14:paraId="0AFCE64E" w14:textId="77777777" w:rsidTr="00DB5572">
        <w:tc>
          <w:tcPr>
            <w:tcW w:w="5353" w:type="dxa"/>
            <w:tcBorders>
              <w:top w:val="single" w:sz="4" w:space="0" w:color="auto"/>
              <w:left w:val="single" w:sz="4" w:space="0" w:color="auto"/>
              <w:bottom w:val="single" w:sz="4" w:space="0" w:color="auto"/>
              <w:right w:val="single" w:sz="4" w:space="0" w:color="auto"/>
            </w:tcBorders>
          </w:tcPr>
          <w:p w14:paraId="2F310A00" w14:textId="77777777" w:rsidR="00045182" w:rsidRPr="006845EB" w:rsidRDefault="00196E7C" w:rsidP="00DB5572">
            <w:pPr>
              <w:jc w:val="both"/>
              <w:rPr>
                <w:sz w:val="22"/>
                <w:szCs w:val="22"/>
                <w:lang w:val="en-GB"/>
              </w:rPr>
            </w:pPr>
            <w:r w:rsidRPr="006845EB">
              <w:rPr>
                <w:sz w:val="22"/>
                <w:szCs w:val="22"/>
                <w:lang w:val="en-GB"/>
              </w:rPr>
              <w:t>Email address to which the permit must be submitted</w:t>
            </w:r>
          </w:p>
        </w:tc>
        <w:tc>
          <w:tcPr>
            <w:tcW w:w="4111" w:type="dxa"/>
            <w:tcBorders>
              <w:top w:val="single" w:sz="4" w:space="0" w:color="auto"/>
              <w:left w:val="single" w:sz="4" w:space="0" w:color="auto"/>
              <w:bottom w:val="single" w:sz="4" w:space="0" w:color="auto"/>
              <w:right w:val="single" w:sz="4" w:space="0" w:color="auto"/>
            </w:tcBorders>
          </w:tcPr>
          <w:p w14:paraId="07596178" w14:textId="77777777" w:rsidR="00045182" w:rsidRPr="006845EB" w:rsidRDefault="00045182" w:rsidP="00DB5572">
            <w:pPr>
              <w:ind w:firstLine="851"/>
              <w:jc w:val="both"/>
              <w:rPr>
                <w:sz w:val="22"/>
                <w:szCs w:val="22"/>
                <w:lang w:val="en-GB"/>
              </w:rPr>
            </w:pPr>
          </w:p>
        </w:tc>
      </w:tr>
    </w:tbl>
    <w:p w14:paraId="231BEA2C" w14:textId="77777777" w:rsidR="00480932" w:rsidRPr="006845EB" w:rsidRDefault="00480932" w:rsidP="00480932">
      <w:pPr>
        <w:snapToGrid w:val="0"/>
        <w:ind w:firstLine="851"/>
        <w:rPr>
          <w:b/>
          <w:bCs/>
          <w:sz w:val="22"/>
          <w:szCs w:val="22"/>
          <w:lang w:val="en-GB"/>
        </w:rPr>
      </w:pPr>
    </w:p>
    <w:p w14:paraId="00F3576E" w14:textId="77777777" w:rsidR="00480932" w:rsidRPr="006845EB" w:rsidRDefault="00465045" w:rsidP="0041198C">
      <w:pPr>
        <w:snapToGrid w:val="0"/>
        <w:ind w:firstLine="284"/>
        <w:rPr>
          <w:sz w:val="22"/>
          <w:szCs w:val="22"/>
          <w:lang w:val="en-GB"/>
        </w:rPr>
      </w:pPr>
      <w:r w:rsidRPr="006845EB">
        <w:rPr>
          <w:sz w:val="22"/>
          <w:szCs w:val="22"/>
          <w:lang w:val="en-GB"/>
        </w:rPr>
        <w:t>Additional information regarding imported blood samples from pets (dogs, cats, ferrets) for rabies antibody testing:</w:t>
      </w:r>
    </w:p>
    <w:p w14:paraId="126DC857" w14:textId="77777777" w:rsidR="00D10E72" w:rsidRPr="006845EB" w:rsidRDefault="00D10E72" w:rsidP="0041198C">
      <w:pPr>
        <w:snapToGrid w:val="0"/>
        <w:ind w:firstLine="284"/>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736"/>
        <w:gridCol w:w="1035"/>
        <w:gridCol w:w="1684"/>
        <w:gridCol w:w="1843"/>
        <w:gridCol w:w="2268"/>
      </w:tblGrid>
      <w:tr w:rsidR="00A86A10" w:rsidRPr="006845EB" w14:paraId="5127C1D4" w14:textId="77777777" w:rsidTr="00D10E72">
        <w:tc>
          <w:tcPr>
            <w:tcW w:w="927" w:type="dxa"/>
          </w:tcPr>
          <w:p w14:paraId="18AB7FFC" w14:textId="77777777" w:rsidR="00480932" w:rsidRPr="006845EB" w:rsidRDefault="00465045" w:rsidP="00DB5572">
            <w:pPr>
              <w:snapToGrid w:val="0"/>
              <w:jc w:val="center"/>
              <w:rPr>
                <w:sz w:val="22"/>
                <w:szCs w:val="22"/>
                <w:lang w:val="en-GB" w:eastAsia="lt-LT"/>
              </w:rPr>
            </w:pPr>
            <w:r w:rsidRPr="006845EB">
              <w:rPr>
                <w:sz w:val="22"/>
                <w:szCs w:val="22"/>
                <w:lang w:val="en-GB" w:eastAsia="lt-LT"/>
              </w:rPr>
              <w:t>Animal species</w:t>
            </w:r>
          </w:p>
        </w:tc>
        <w:tc>
          <w:tcPr>
            <w:tcW w:w="1736" w:type="dxa"/>
          </w:tcPr>
          <w:p w14:paraId="0659A561" w14:textId="77777777" w:rsidR="00480932" w:rsidRPr="006845EB" w:rsidRDefault="00465045" w:rsidP="00DB5572">
            <w:pPr>
              <w:snapToGrid w:val="0"/>
              <w:jc w:val="center"/>
              <w:rPr>
                <w:sz w:val="22"/>
                <w:szCs w:val="22"/>
                <w:lang w:val="en-GB" w:eastAsia="lt-LT"/>
              </w:rPr>
            </w:pPr>
            <w:r w:rsidRPr="006845EB">
              <w:rPr>
                <w:sz w:val="22"/>
                <w:szCs w:val="22"/>
                <w:lang w:val="en-GB" w:eastAsia="lt-LT"/>
              </w:rPr>
              <w:t>Microchip number</w:t>
            </w:r>
          </w:p>
        </w:tc>
        <w:tc>
          <w:tcPr>
            <w:tcW w:w="1035" w:type="dxa"/>
          </w:tcPr>
          <w:p w14:paraId="382A2642" w14:textId="77777777" w:rsidR="00480932" w:rsidRPr="006845EB" w:rsidRDefault="00465045" w:rsidP="00DB5572">
            <w:pPr>
              <w:snapToGrid w:val="0"/>
              <w:jc w:val="center"/>
              <w:rPr>
                <w:sz w:val="22"/>
                <w:szCs w:val="22"/>
                <w:lang w:val="en-GB" w:eastAsia="lt-LT"/>
              </w:rPr>
            </w:pPr>
            <w:r w:rsidRPr="006845EB">
              <w:rPr>
                <w:sz w:val="22"/>
                <w:szCs w:val="22"/>
                <w:lang w:val="en-GB" w:eastAsia="lt-LT"/>
              </w:rPr>
              <w:t>Date of birth</w:t>
            </w:r>
          </w:p>
        </w:tc>
        <w:tc>
          <w:tcPr>
            <w:tcW w:w="1684" w:type="dxa"/>
          </w:tcPr>
          <w:p w14:paraId="440A9405" w14:textId="77777777" w:rsidR="00480932" w:rsidRPr="006845EB" w:rsidRDefault="00465045" w:rsidP="00DB5572">
            <w:pPr>
              <w:snapToGrid w:val="0"/>
              <w:jc w:val="center"/>
              <w:rPr>
                <w:sz w:val="22"/>
                <w:szCs w:val="22"/>
                <w:lang w:val="en-GB" w:eastAsia="lt-LT"/>
              </w:rPr>
            </w:pPr>
            <w:r w:rsidRPr="006845EB">
              <w:rPr>
                <w:sz w:val="22"/>
                <w:szCs w:val="22"/>
                <w:lang w:val="en-GB" w:eastAsia="lt-LT"/>
              </w:rPr>
              <w:t>Date of microchip insertion</w:t>
            </w:r>
          </w:p>
        </w:tc>
        <w:tc>
          <w:tcPr>
            <w:tcW w:w="1843" w:type="dxa"/>
          </w:tcPr>
          <w:p w14:paraId="64DD6479" w14:textId="77777777" w:rsidR="00480932" w:rsidRPr="006845EB" w:rsidRDefault="00465045" w:rsidP="00DB5572">
            <w:pPr>
              <w:snapToGrid w:val="0"/>
              <w:jc w:val="center"/>
              <w:rPr>
                <w:sz w:val="22"/>
                <w:szCs w:val="22"/>
                <w:lang w:val="en-GB" w:eastAsia="lt-LT"/>
              </w:rPr>
            </w:pPr>
            <w:r w:rsidRPr="006845EB">
              <w:rPr>
                <w:sz w:val="22"/>
                <w:szCs w:val="22"/>
                <w:lang w:val="en-GB" w:eastAsia="lt-LT"/>
              </w:rPr>
              <w:t>Date of vaccination against rabies</w:t>
            </w:r>
          </w:p>
        </w:tc>
        <w:tc>
          <w:tcPr>
            <w:tcW w:w="2268" w:type="dxa"/>
          </w:tcPr>
          <w:p w14:paraId="1C645BF0" w14:textId="77777777" w:rsidR="00480932" w:rsidRPr="006845EB" w:rsidRDefault="00465045" w:rsidP="00DB5572">
            <w:pPr>
              <w:snapToGrid w:val="0"/>
              <w:jc w:val="center"/>
              <w:rPr>
                <w:sz w:val="22"/>
                <w:szCs w:val="22"/>
                <w:lang w:val="en-GB" w:eastAsia="lt-LT"/>
              </w:rPr>
            </w:pPr>
            <w:r w:rsidRPr="006845EB">
              <w:rPr>
                <w:sz w:val="22"/>
                <w:szCs w:val="22"/>
                <w:lang w:val="en-GB" w:eastAsia="lt-LT"/>
              </w:rPr>
              <w:t>Date of blood collection</w:t>
            </w:r>
          </w:p>
        </w:tc>
      </w:tr>
      <w:tr w:rsidR="00A86A10" w:rsidRPr="006845EB" w14:paraId="566C2DB5" w14:textId="77777777" w:rsidTr="00D10E72">
        <w:tc>
          <w:tcPr>
            <w:tcW w:w="927" w:type="dxa"/>
          </w:tcPr>
          <w:p w14:paraId="7D43D254" w14:textId="77777777" w:rsidR="00480932" w:rsidRPr="006845EB" w:rsidRDefault="00480932" w:rsidP="00DB5572">
            <w:pPr>
              <w:snapToGrid w:val="0"/>
              <w:rPr>
                <w:b/>
                <w:bCs/>
                <w:sz w:val="22"/>
                <w:szCs w:val="22"/>
                <w:lang w:val="en-GB" w:eastAsia="lt-LT"/>
              </w:rPr>
            </w:pPr>
          </w:p>
        </w:tc>
        <w:tc>
          <w:tcPr>
            <w:tcW w:w="1736" w:type="dxa"/>
          </w:tcPr>
          <w:p w14:paraId="2DE8EB6F" w14:textId="77777777" w:rsidR="00480932" w:rsidRPr="006845EB" w:rsidRDefault="00480932" w:rsidP="00DB5572">
            <w:pPr>
              <w:snapToGrid w:val="0"/>
              <w:rPr>
                <w:b/>
                <w:bCs/>
                <w:sz w:val="22"/>
                <w:szCs w:val="22"/>
                <w:lang w:val="en-GB" w:eastAsia="lt-LT"/>
              </w:rPr>
            </w:pPr>
          </w:p>
        </w:tc>
        <w:tc>
          <w:tcPr>
            <w:tcW w:w="1035" w:type="dxa"/>
          </w:tcPr>
          <w:p w14:paraId="5B9CD22C" w14:textId="77777777" w:rsidR="00480932" w:rsidRPr="006845EB" w:rsidRDefault="00480932" w:rsidP="00DB5572">
            <w:pPr>
              <w:snapToGrid w:val="0"/>
              <w:rPr>
                <w:b/>
                <w:bCs/>
                <w:sz w:val="22"/>
                <w:szCs w:val="22"/>
                <w:lang w:val="en-GB" w:eastAsia="lt-LT"/>
              </w:rPr>
            </w:pPr>
          </w:p>
        </w:tc>
        <w:tc>
          <w:tcPr>
            <w:tcW w:w="1684" w:type="dxa"/>
          </w:tcPr>
          <w:p w14:paraId="2A37BB73" w14:textId="77777777" w:rsidR="00480932" w:rsidRPr="006845EB" w:rsidRDefault="00480932" w:rsidP="00DB5572">
            <w:pPr>
              <w:snapToGrid w:val="0"/>
              <w:rPr>
                <w:b/>
                <w:bCs/>
                <w:sz w:val="22"/>
                <w:szCs w:val="22"/>
                <w:lang w:val="en-GB" w:eastAsia="lt-LT"/>
              </w:rPr>
            </w:pPr>
          </w:p>
        </w:tc>
        <w:tc>
          <w:tcPr>
            <w:tcW w:w="1843" w:type="dxa"/>
          </w:tcPr>
          <w:p w14:paraId="371EFFF9" w14:textId="77777777" w:rsidR="00480932" w:rsidRPr="006845EB" w:rsidRDefault="00480932" w:rsidP="00DB5572">
            <w:pPr>
              <w:snapToGrid w:val="0"/>
              <w:rPr>
                <w:b/>
                <w:bCs/>
                <w:sz w:val="22"/>
                <w:szCs w:val="22"/>
                <w:lang w:val="en-GB" w:eastAsia="lt-LT"/>
              </w:rPr>
            </w:pPr>
          </w:p>
        </w:tc>
        <w:tc>
          <w:tcPr>
            <w:tcW w:w="2268" w:type="dxa"/>
          </w:tcPr>
          <w:p w14:paraId="3B4EBB17" w14:textId="77777777" w:rsidR="00480932" w:rsidRPr="006845EB" w:rsidRDefault="00480932" w:rsidP="00DB5572">
            <w:pPr>
              <w:snapToGrid w:val="0"/>
              <w:rPr>
                <w:b/>
                <w:bCs/>
                <w:sz w:val="22"/>
                <w:szCs w:val="22"/>
                <w:lang w:val="en-GB" w:eastAsia="lt-LT"/>
              </w:rPr>
            </w:pPr>
          </w:p>
        </w:tc>
      </w:tr>
    </w:tbl>
    <w:p w14:paraId="0F22561E" w14:textId="77777777" w:rsidR="00480932" w:rsidRPr="006845EB" w:rsidRDefault="00480932" w:rsidP="00480932">
      <w:pPr>
        <w:snapToGrid w:val="0"/>
        <w:ind w:firstLine="851"/>
        <w:rPr>
          <w:b/>
          <w:bCs/>
          <w:sz w:val="22"/>
          <w:szCs w:val="22"/>
          <w:lang w:val="en-GB"/>
        </w:rPr>
      </w:pPr>
    </w:p>
    <w:p w14:paraId="334E7CD0" w14:textId="77777777" w:rsidR="00480932" w:rsidRPr="006845EB" w:rsidRDefault="00AD1FA1" w:rsidP="00480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rPr>
          <w:b/>
          <w:bCs/>
          <w:sz w:val="22"/>
          <w:szCs w:val="22"/>
          <w:lang w:val="en-GB"/>
        </w:rPr>
      </w:pPr>
      <w:r w:rsidRPr="006845EB">
        <w:rPr>
          <w:b/>
          <w:bCs/>
          <w:sz w:val="22"/>
          <w:szCs w:val="22"/>
          <w:lang w:val="en-GB"/>
        </w:rPr>
        <w:t>By submitting this application:</w:t>
      </w:r>
    </w:p>
    <w:p w14:paraId="65170F14" w14:textId="691406BB" w:rsidR="0088611B" w:rsidRPr="006845EB" w:rsidRDefault="00C15469" w:rsidP="006855D7">
      <w:pPr>
        <w:tabs>
          <w:tab w:val="left" w:pos="1701"/>
          <w:tab w:val="center" w:pos="4819"/>
          <w:tab w:val="left" w:pos="5670"/>
          <w:tab w:val="left" w:pos="7088"/>
          <w:tab w:val="right" w:pos="9638"/>
        </w:tabs>
        <w:ind w:left="709" w:hanging="709"/>
        <w:jc w:val="both"/>
        <w:rPr>
          <w:sz w:val="22"/>
          <w:szCs w:val="22"/>
          <w:lang w:val="en-GB"/>
        </w:rPr>
      </w:pPr>
      <w:r w:rsidRPr="006845EB">
        <w:rPr>
          <w:rFonts w:ascii="Segoe UI Symbol" w:hAnsi="Segoe UI Symbol" w:cs="Segoe UI Symbol"/>
          <w:sz w:val="22"/>
          <w:szCs w:val="22"/>
          <w:lang w:val="en-GB"/>
        </w:rPr>
        <w:t xml:space="preserve">☐ </w:t>
      </w:r>
      <w:r w:rsidR="006855D7" w:rsidRPr="006845EB">
        <w:rPr>
          <w:rFonts w:ascii="Segoe UI Symbol" w:hAnsi="Segoe UI Symbol" w:cs="Segoe UI Symbol"/>
          <w:sz w:val="22"/>
          <w:szCs w:val="22"/>
          <w:lang w:val="en-GB"/>
        </w:rPr>
        <w:tab/>
      </w:r>
      <w:r w:rsidR="0088611B" w:rsidRPr="006845EB">
        <w:rPr>
          <w:sz w:val="22"/>
          <w:szCs w:val="22"/>
          <w:lang w:val="en-GB"/>
        </w:rPr>
        <w:t>I confirm that I am aware that diagnostic samples</w:t>
      </w:r>
      <w:r w:rsidR="006845EB">
        <w:rPr>
          <w:sz w:val="22"/>
          <w:szCs w:val="22"/>
          <w:lang w:val="en-GB"/>
        </w:rPr>
        <w:t xml:space="preserve"> </w:t>
      </w:r>
      <w:r w:rsidR="0088611B" w:rsidRPr="006845EB">
        <w:rPr>
          <w:sz w:val="22"/>
          <w:szCs w:val="22"/>
          <w:lang w:val="en-GB"/>
        </w:rPr>
        <w:t xml:space="preserve">brought into the Republic of Lithuania without border veterinary control must be packed in separate transparent containers (this does not apply if the samples must be kept in opaque containers to preserve their suitability), which are leak-proof and securely sealed, and </w:t>
      </w:r>
      <w:proofErr w:type="spellStart"/>
      <w:r w:rsidR="0088611B" w:rsidRPr="006845EB">
        <w:rPr>
          <w:sz w:val="22"/>
          <w:szCs w:val="22"/>
          <w:lang w:val="en-GB"/>
        </w:rPr>
        <w:t>labeled</w:t>
      </w:r>
      <w:proofErr w:type="spellEnd"/>
      <w:r w:rsidR="0088611B" w:rsidRPr="006845EB">
        <w:rPr>
          <w:sz w:val="22"/>
          <w:szCs w:val="22"/>
          <w:lang w:val="en-GB"/>
        </w:rPr>
        <w:t xml:space="preserve"> with the inscription </w:t>
      </w:r>
      <w:r w:rsidR="0088611B" w:rsidRPr="006845EB">
        <w:rPr>
          <w:b/>
          <w:bCs/>
          <w:sz w:val="22"/>
          <w:szCs w:val="22"/>
          <w:lang w:val="en-GB"/>
        </w:rPr>
        <w:t>“</w:t>
      </w:r>
      <w:r w:rsidR="0088611B" w:rsidRPr="006845EB">
        <w:rPr>
          <w:b/>
          <w:bCs/>
          <w:sz w:val="22"/>
          <w:szCs w:val="22"/>
          <w:u w:val="single"/>
          <w:lang w:val="en-GB"/>
        </w:rPr>
        <w:t>Research and diagnostic samples</w:t>
      </w:r>
      <w:r w:rsidR="0088611B" w:rsidRPr="006845EB">
        <w:rPr>
          <w:b/>
          <w:bCs/>
          <w:sz w:val="22"/>
          <w:szCs w:val="22"/>
          <w:lang w:val="en-GB"/>
        </w:rPr>
        <w:t>”</w:t>
      </w:r>
      <w:r w:rsidR="006845EB">
        <w:rPr>
          <w:sz w:val="22"/>
          <w:szCs w:val="22"/>
          <w:lang w:val="en-GB"/>
        </w:rPr>
        <w:t>.</w:t>
      </w:r>
    </w:p>
    <w:p w14:paraId="40AA5219" w14:textId="2163527F" w:rsidR="006176A9" w:rsidRPr="006845EB" w:rsidRDefault="00660508" w:rsidP="006855D7">
      <w:pPr>
        <w:ind w:left="709" w:hanging="709"/>
        <w:jc w:val="both"/>
        <w:rPr>
          <w:sz w:val="22"/>
          <w:szCs w:val="22"/>
          <w:lang w:val="en-GB"/>
        </w:rPr>
      </w:pPr>
      <w:r w:rsidRPr="006845EB">
        <w:rPr>
          <w:rFonts w:ascii="Segoe UI Symbol" w:hAnsi="Segoe UI Symbol" w:cs="Segoe UI Symbol"/>
          <w:sz w:val="22"/>
          <w:szCs w:val="22"/>
          <w:lang w:val="en-GB"/>
        </w:rPr>
        <w:t xml:space="preserve">☐ </w:t>
      </w:r>
      <w:r w:rsidR="006855D7" w:rsidRPr="006845EB">
        <w:rPr>
          <w:rFonts w:ascii="Segoe UI Symbol" w:hAnsi="Segoe UI Symbol" w:cs="Segoe UI Symbol"/>
          <w:sz w:val="22"/>
          <w:szCs w:val="22"/>
          <w:lang w:val="en-GB"/>
        </w:rPr>
        <w:tab/>
      </w:r>
      <w:r w:rsidR="00505244" w:rsidRPr="00505244">
        <w:rPr>
          <w:sz w:val="22"/>
          <w:szCs w:val="22"/>
        </w:rPr>
        <w:t xml:space="preserve">I </w:t>
      </w:r>
      <w:proofErr w:type="spellStart"/>
      <w:r w:rsidR="00505244" w:rsidRPr="00505244">
        <w:rPr>
          <w:sz w:val="22"/>
          <w:szCs w:val="22"/>
        </w:rPr>
        <w:t>undertake</w:t>
      </w:r>
      <w:proofErr w:type="spellEnd"/>
      <w:r w:rsidR="00505244" w:rsidRPr="00505244">
        <w:rPr>
          <w:sz w:val="22"/>
          <w:szCs w:val="22"/>
        </w:rPr>
        <w:t xml:space="preserve"> to </w:t>
      </w:r>
      <w:proofErr w:type="spellStart"/>
      <w:r w:rsidR="00505244" w:rsidRPr="00505244">
        <w:rPr>
          <w:sz w:val="22"/>
          <w:szCs w:val="22"/>
        </w:rPr>
        <w:t>comply</w:t>
      </w:r>
      <w:proofErr w:type="spellEnd"/>
      <w:r w:rsidR="00505244" w:rsidRPr="00505244">
        <w:rPr>
          <w:sz w:val="22"/>
          <w:szCs w:val="22"/>
        </w:rPr>
        <w:t xml:space="preserve"> </w:t>
      </w:r>
      <w:proofErr w:type="spellStart"/>
      <w:r w:rsidR="00505244" w:rsidRPr="00505244">
        <w:rPr>
          <w:sz w:val="22"/>
          <w:szCs w:val="22"/>
        </w:rPr>
        <w:t>with</w:t>
      </w:r>
      <w:proofErr w:type="spellEnd"/>
      <w:r w:rsidR="00505244" w:rsidRPr="00505244">
        <w:rPr>
          <w:sz w:val="22"/>
          <w:szCs w:val="22"/>
        </w:rPr>
        <w:t xml:space="preserve"> </w:t>
      </w:r>
      <w:proofErr w:type="spellStart"/>
      <w:r w:rsidR="00505244" w:rsidRPr="00505244">
        <w:rPr>
          <w:sz w:val="22"/>
          <w:szCs w:val="22"/>
        </w:rPr>
        <w:t>the</w:t>
      </w:r>
      <w:proofErr w:type="spellEnd"/>
      <w:r w:rsidR="00505244" w:rsidRPr="00505244">
        <w:rPr>
          <w:sz w:val="22"/>
          <w:szCs w:val="22"/>
        </w:rPr>
        <w:t xml:space="preserve"> </w:t>
      </w:r>
      <w:proofErr w:type="spellStart"/>
      <w:r w:rsidR="00505244" w:rsidRPr="00505244">
        <w:rPr>
          <w:sz w:val="22"/>
          <w:szCs w:val="22"/>
        </w:rPr>
        <w:t>requirements</w:t>
      </w:r>
      <w:proofErr w:type="spellEnd"/>
      <w:r w:rsidR="00505244" w:rsidRPr="00505244">
        <w:rPr>
          <w:sz w:val="22"/>
          <w:szCs w:val="22"/>
        </w:rPr>
        <w:t xml:space="preserve"> </w:t>
      </w:r>
      <w:proofErr w:type="spellStart"/>
      <w:r w:rsidR="00505244" w:rsidRPr="00505244">
        <w:rPr>
          <w:sz w:val="22"/>
          <w:szCs w:val="22"/>
        </w:rPr>
        <w:t>set</w:t>
      </w:r>
      <w:proofErr w:type="spellEnd"/>
      <w:r w:rsidR="00505244" w:rsidRPr="00505244">
        <w:rPr>
          <w:sz w:val="22"/>
          <w:szCs w:val="22"/>
        </w:rPr>
        <w:t xml:space="preserve"> </w:t>
      </w:r>
      <w:proofErr w:type="spellStart"/>
      <w:r w:rsidR="00505244" w:rsidRPr="00505244">
        <w:rPr>
          <w:sz w:val="22"/>
          <w:szCs w:val="22"/>
        </w:rPr>
        <w:t>out</w:t>
      </w:r>
      <w:proofErr w:type="spellEnd"/>
      <w:r w:rsidR="00505244" w:rsidRPr="00505244">
        <w:rPr>
          <w:sz w:val="22"/>
          <w:szCs w:val="22"/>
        </w:rPr>
        <w:t xml:space="preserve"> </w:t>
      </w:r>
      <w:proofErr w:type="spellStart"/>
      <w:r w:rsidR="00505244" w:rsidRPr="00505244">
        <w:rPr>
          <w:sz w:val="22"/>
          <w:szCs w:val="22"/>
        </w:rPr>
        <w:t>in</w:t>
      </w:r>
      <w:proofErr w:type="spellEnd"/>
      <w:r w:rsidR="00505244" w:rsidRPr="00505244">
        <w:rPr>
          <w:sz w:val="22"/>
          <w:szCs w:val="22"/>
        </w:rPr>
        <w:t xml:space="preserve"> </w:t>
      </w:r>
      <w:proofErr w:type="spellStart"/>
      <w:r w:rsidR="00505244" w:rsidRPr="00505244">
        <w:rPr>
          <w:sz w:val="22"/>
          <w:szCs w:val="22"/>
        </w:rPr>
        <w:t>Order</w:t>
      </w:r>
      <w:proofErr w:type="spellEnd"/>
      <w:r w:rsidR="00505244" w:rsidRPr="00505244">
        <w:rPr>
          <w:sz w:val="22"/>
          <w:szCs w:val="22"/>
        </w:rPr>
        <w:t xml:space="preserve"> </w:t>
      </w:r>
      <w:proofErr w:type="spellStart"/>
      <w:r w:rsidR="00505244" w:rsidRPr="00505244">
        <w:rPr>
          <w:sz w:val="22"/>
          <w:szCs w:val="22"/>
        </w:rPr>
        <w:t>No</w:t>
      </w:r>
      <w:proofErr w:type="spellEnd"/>
      <w:r w:rsidR="00505244" w:rsidRPr="00505244">
        <w:rPr>
          <w:sz w:val="22"/>
          <w:szCs w:val="22"/>
        </w:rPr>
        <w:t xml:space="preserve">. B1-466 </w:t>
      </w:r>
      <w:proofErr w:type="spellStart"/>
      <w:r w:rsidR="00505244" w:rsidRPr="00505244">
        <w:rPr>
          <w:sz w:val="22"/>
          <w:szCs w:val="22"/>
        </w:rPr>
        <w:t>of</w:t>
      </w:r>
      <w:proofErr w:type="spellEnd"/>
      <w:r w:rsidR="00505244" w:rsidRPr="00505244">
        <w:rPr>
          <w:sz w:val="22"/>
          <w:szCs w:val="22"/>
        </w:rPr>
        <w:t xml:space="preserve"> 23 </w:t>
      </w:r>
      <w:proofErr w:type="spellStart"/>
      <w:r w:rsidR="00505244" w:rsidRPr="00505244">
        <w:rPr>
          <w:sz w:val="22"/>
          <w:szCs w:val="22"/>
        </w:rPr>
        <w:t>October</w:t>
      </w:r>
      <w:proofErr w:type="spellEnd"/>
      <w:r w:rsidR="00505244" w:rsidRPr="00505244">
        <w:rPr>
          <w:sz w:val="22"/>
          <w:szCs w:val="22"/>
        </w:rPr>
        <w:t xml:space="preserve"> 2025</w:t>
      </w:r>
      <w:r w:rsidR="00505244">
        <w:rPr>
          <w:sz w:val="22"/>
          <w:szCs w:val="22"/>
        </w:rPr>
        <w:t>,</w:t>
      </w:r>
      <w:r w:rsidR="00505244">
        <w:t xml:space="preserve"> </w:t>
      </w:r>
      <w:r w:rsidR="00465045" w:rsidRPr="006845EB">
        <w:rPr>
          <w:sz w:val="22"/>
          <w:szCs w:val="22"/>
          <w:lang w:val="en-GB"/>
        </w:rPr>
        <w:t>when importing invertebrate animal(s) (hereinafter referred to as the “animal”)/animal products/composite products/research/</w:t>
      </w:r>
      <w:r w:rsidR="00465045" w:rsidRPr="006845EB">
        <w:rPr>
          <w:b/>
          <w:bCs/>
          <w:sz w:val="22"/>
          <w:szCs w:val="22"/>
          <w:lang w:val="en-GB"/>
        </w:rPr>
        <w:t xml:space="preserve">diagnostic </w:t>
      </w:r>
      <w:r w:rsidR="00465045" w:rsidRPr="006845EB">
        <w:rPr>
          <w:sz w:val="22"/>
          <w:szCs w:val="22"/>
          <w:lang w:val="en-GB"/>
        </w:rPr>
        <w:t xml:space="preserve">(delete as appropriate) </w:t>
      </w:r>
      <w:r w:rsidR="00465045" w:rsidRPr="006845EB">
        <w:rPr>
          <w:b/>
          <w:bCs/>
          <w:sz w:val="22"/>
          <w:szCs w:val="22"/>
          <w:lang w:val="en-GB"/>
        </w:rPr>
        <w:t>sample(s)</w:t>
      </w:r>
      <w:r w:rsidR="00465045" w:rsidRPr="006845EB">
        <w:rPr>
          <w:sz w:val="22"/>
          <w:szCs w:val="22"/>
          <w:lang w:val="en-GB"/>
        </w:rPr>
        <w:t xml:space="preserve"> (hereinafter collectively referred to as the “goods”) under the Permit issued on the basis of this application</w:t>
      </w:r>
      <w:r w:rsidR="006176A9" w:rsidRPr="006845EB">
        <w:rPr>
          <w:sz w:val="22"/>
          <w:szCs w:val="22"/>
          <w:lang w:val="en-GB"/>
        </w:rPr>
        <w:t>.</w:t>
      </w:r>
    </w:p>
    <w:p w14:paraId="611C6F22" w14:textId="353192FF" w:rsidR="006176A9" w:rsidRPr="006845EB" w:rsidRDefault="00674716" w:rsidP="0068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709"/>
        <w:jc w:val="both"/>
        <w:rPr>
          <w:sz w:val="22"/>
          <w:szCs w:val="22"/>
          <w:lang w:val="en-GB"/>
        </w:rPr>
      </w:pPr>
      <w:r w:rsidRPr="006845EB">
        <w:rPr>
          <w:rFonts w:ascii="Segoe UI Symbol" w:hAnsi="Segoe UI Symbol" w:cs="Segoe UI Symbol"/>
          <w:sz w:val="22"/>
          <w:szCs w:val="22"/>
          <w:lang w:val="en-GB"/>
        </w:rPr>
        <w:lastRenderedPageBreak/>
        <w:t xml:space="preserve">☐ </w:t>
      </w:r>
      <w:r w:rsidR="006855D7" w:rsidRPr="006845EB">
        <w:rPr>
          <w:rFonts w:ascii="Segoe UI Symbol" w:hAnsi="Segoe UI Symbol" w:cs="Segoe UI Symbol"/>
          <w:sz w:val="22"/>
          <w:szCs w:val="22"/>
          <w:lang w:val="en-GB"/>
        </w:rPr>
        <w:tab/>
      </w:r>
      <w:r w:rsidR="006176A9" w:rsidRPr="006845EB">
        <w:rPr>
          <w:sz w:val="22"/>
          <w:szCs w:val="22"/>
          <w:lang w:val="en-GB"/>
        </w:rPr>
        <w:t xml:space="preserve">I have been informed and agree that a copy of the Permit, marked in accordance with the procedure established in point 24 of the </w:t>
      </w:r>
      <w:proofErr w:type="spellStart"/>
      <w:r w:rsidR="00505244" w:rsidRPr="00505244">
        <w:rPr>
          <w:sz w:val="22"/>
          <w:szCs w:val="22"/>
        </w:rPr>
        <w:t>Order</w:t>
      </w:r>
      <w:proofErr w:type="spellEnd"/>
      <w:r w:rsidR="00505244" w:rsidRPr="00505244">
        <w:rPr>
          <w:sz w:val="22"/>
          <w:szCs w:val="22"/>
        </w:rPr>
        <w:t xml:space="preserve"> </w:t>
      </w:r>
      <w:proofErr w:type="spellStart"/>
      <w:r w:rsidR="00505244" w:rsidRPr="00505244">
        <w:rPr>
          <w:sz w:val="22"/>
          <w:szCs w:val="22"/>
        </w:rPr>
        <w:t>No</w:t>
      </w:r>
      <w:proofErr w:type="spellEnd"/>
      <w:r w:rsidR="00505244" w:rsidRPr="00505244">
        <w:rPr>
          <w:sz w:val="22"/>
          <w:szCs w:val="22"/>
        </w:rPr>
        <w:t xml:space="preserve">. B1-466 </w:t>
      </w:r>
      <w:proofErr w:type="spellStart"/>
      <w:r w:rsidR="00505244" w:rsidRPr="00505244">
        <w:rPr>
          <w:sz w:val="22"/>
          <w:szCs w:val="22"/>
        </w:rPr>
        <w:t>of</w:t>
      </w:r>
      <w:proofErr w:type="spellEnd"/>
      <w:r w:rsidR="00505244" w:rsidRPr="00505244">
        <w:rPr>
          <w:sz w:val="22"/>
          <w:szCs w:val="22"/>
        </w:rPr>
        <w:t xml:space="preserve"> 23 </w:t>
      </w:r>
      <w:proofErr w:type="spellStart"/>
      <w:r w:rsidR="00505244" w:rsidRPr="00505244">
        <w:rPr>
          <w:sz w:val="22"/>
          <w:szCs w:val="22"/>
        </w:rPr>
        <w:t>October</w:t>
      </w:r>
      <w:proofErr w:type="spellEnd"/>
      <w:r w:rsidR="00505244" w:rsidRPr="00505244">
        <w:rPr>
          <w:sz w:val="22"/>
          <w:szCs w:val="22"/>
        </w:rPr>
        <w:t xml:space="preserve"> 2025 </w:t>
      </w:r>
      <w:r w:rsidR="006176A9" w:rsidRPr="006845EB">
        <w:rPr>
          <w:sz w:val="22"/>
          <w:szCs w:val="22"/>
          <w:lang w:val="en-GB"/>
        </w:rPr>
        <w:t>will be submitted to the customs authority.</w:t>
      </w:r>
    </w:p>
    <w:p w14:paraId="1AE05454" w14:textId="77777777" w:rsidR="00480932" w:rsidRPr="006845EB" w:rsidRDefault="00674716" w:rsidP="0068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709"/>
        <w:jc w:val="both"/>
        <w:rPr>
          <w:sz w:val="22"/>
          <w:szCs w:val="22"/>
          <w:lang w:val="en-GB"/>
        </w:rPr>
      </w:pPr>
      <w:r w:rsidRPr="006845EB">
        <w:rPr>
          <w:rFonts w:ascii="Segoe UI Symbol" w:hAnsi="Segoe UI Symbol" w:cs="Segoe UI Symbol"/>
          <w:sz w:val="22"/>
          <w:szCs w:val="22"/>
          <w:lang w:val="en-GB"/>
        </w:rPr>
        <w:t xml:space="preserve">☐ </w:t>
      </w:r>
      <w:r w:rsidR="006855D7" w:rsidRPr="006845EB">
        <w:rPr>
          <w:rFonts w:ascii="Segoe UI Symbol" w:hAnsi="Segoe UI Symbol" w:cs="Segoe UI Symbol"/>
          <w:sz w:val="22"/>
          <w:szCs w:val="22"/>
          <w:lang w:val="en-GB"/>
        </w:rPr>
        <w:tab/>
      </w:r>
      <w:r w:rsidR="00465045" w:rsidRPr="006845EB">
        <w:rPr>
          <w:sz w:val="22"/>
          <w:szCs w:val="22"/>
          <w:lang w:val="en-GB"/>
        </w:rPr>
        <w:t>I confirm that the information and data provided in this application and the documents attached to it are, to the best of my knowledge and belief, correct and true.</w:t>
      </w:r>
    </w:p>
    <w:p w14:paraId="00372685" w14:textId="19C0CBFE" w:rsidR="00B55D8E" w:rsidRPr="00FF1922" w:rsidRDefault="00B55D8E" w:rsidP="00B5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b/>
          <w:bCs/>
          <w:sz w:val="22"/>
          <w:szCs w:val="22"/>
          <w:lang w:val="en-GB"/>
        </w:rPr>
      </w:pPr>
      <w:r w:rsidRPr="00FF1922">
        <w:rPr>
          <w:b/>
          <w:bCs/>
          <w:sz w:val="22"/>
          <w:szCs w:val="22"/>
          <w:lang w:val="en-GB"/>
        </w:rPr>
        <w:t>Consent for the Processing of Personal Data</w:t>
      </w:r>
    </w:p>
    <w:p w14:paraId="5ECD733D" w14:textId="77777777" w:rsidR="007A7DF5" w:rsidRPr="00FF1922" w:rsidRDefault="007A7DF5" w:rsidP="00B5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b/>
          <w:bCs/>
          <w:sz w:val="22"/>
          <w:szCs w:val="22"/>
          <w:lang w:val="en-GB"/>
        </w:rPr>
      </w:pPr>
    </w:p>
    <w:p w14:paraId="0ACACA79" w14:textId="77777777" w:rsidR="00B55D8E" w:rsidRPr="00FF1922" w:rsidRDefault="00B55D8E" w:rsidP="00EA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hanging="993"/>
        <w:jc w:val="both"/>
        <w:rPr>
          <w:sz w:val="22"/>
          <w:szCs w:val="22"/>
          <w:lang w:val="en-GB"/>
        </w:rPr>
      </w:pPr>
      <w:r w:rsidRPr="00FF1922">
        <w:rPr>
          <w:rFonts w:ascii="Segoe UI Symbol" w:hAnsi="Segoe UI Symbol" w:cs="Segoe UI Symbol"/>
          <w:sz w:val="22"/>
          <w:szCs w:val="22"/>
          <w:lang w:val="en-GB"/>
        </w:rPr>
        <w:t>☐</w:t>
      </w:r>
      <w:r w:rsidRPr="00FF1922">
        <w:rPr>
          <w:sz w:val="22"/>
          <w:szCs w:val="22"/>
          <w:lang w:val="en-GB"/>
        </w:rPr>
        <w:t xml:space="preserve"> </w:t>
      </w:r>
      <w:r w:rsidR="00FB25FF" w:rsidRPr="00FF1922">
        <w:rPr>
          <w:sz w:val="22"/>
          <w:szCs w:val="22"/>
          <w:lang w:val="en-GB"/>
        </w:rPr>
        <w:tab/>
      </w:r>
      <w:r w:rsidRPr="00FF1922">
        <w:rPr>
          <w:sz w:val="22"/>
          <w:szCs w:val="22"/>
          <w:lang w:val="en-GB"/>
        </w:rPr>
        <w:t>I confirm that I have been informed and agree that my personal data may be collected, used, and processed by the [National Food and Veterinary Risk Assessment Institute] for lawful purposes related to [insert specific purposes, e.g., provision of services, fulfilment of contractual obligations, customer service, etc.].</w:t>
      </w:r>
    </w:p>
    <w:p w14:paraId="20C6479F" w14:textId="77777777" w:rsidR="00B55D8E" w:rsidRPr="00FF1922" w:rsidRDefault="00B55D8E" w:rsidP="00EA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hanging="993"/>
        <w:jc w:val="both"/>
        <w:rPr>
          <w:sz w:val="22"/>
          <w:szCs w:val="22"/>
          <w:lang w:val="en-GB"/>
        </w:rPr>
      </w:pPr>
      <w:r w:rsidRPr="00FF1922">
        <w:rPr>
          <w:rFonts w:ascii="Segoe UI Symbol" w:hAnsi="Segoe UI Symbol" w:cs="Segoe UI Symbol"/>
          <w:sz w:val="22"/>
          <w:szCs w:val="22"/>
          <w:lang w:val="en-GB"/>
        </w:rPr>
        <w:t>☐</w:t>
      </w:r>
      <w:r w:rsidRPr="00FF1922">
        <w:rPr>
          <w:sz w:val="22"/>
          <w:szCs w:val="22"/>
          <w:lang w:val="en-GB"/>
        </w:rPr>
        <w:t xml:space="preserve"> </w:t>
      </w:r>
      <w:r w:rsidR="00FB25FF" w:rsidRPr="00FF1922">
        <w:rPr>
          <w:sz w:val="22"/>
          <w:szCs w:val="22"/>
          <w:lang w:val="en-GB"/>
        </w:rPr>
        <w:tab/>
      </w:r>
      <w:r w:rsidRPr="00FF1922">
        <w:rPr>
          <w:sz w:val="22"/>
          <w:szCs w:val="22"/>
          <w:lang w:val="en-GB"/>
        </w:rPr>
        <w:t>I also agree that my personal data may be transferred to competent state authorities or law enforcement institutions when required or mandated by applicable laws and regulations.</w:t>
      </w:r>
    </w:p>
    <w:p w14:paraId="71B6530F" w14:textId="77777777" w:rsidR="004C7750" w:rsidRPr="00FF1922" w:rsidRDefault="00B55D8E" w:rsidP="00EA219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hanging="284"/>
        <w:jc w:val="both"/>
        <w:rPr>
          <w:sz w:val="22"/>
          <w:szCs w:val="22"/>
          <w:lang w:val="en-GB"/>
        </w:rPr>
      </w:pPr>
      <w:r w:rsidRPr="00FF1922">
        <w:rPr>
          <w:rFonts w:ascii="Segoe UI Symbol" w:hAnsi="Segoe UI Symbol" w:cs="Segoe UI Symbol"/>
          <w:sz w:val="22"/>
          <w:szCs w:val="22"/>
          <w:lang w:val="en-GB"/>
        </w:rPr>
        <w:t>☐</w:t>
      </w:r>
      <w:r w:rsidRPr="00FF1922">
        <w:rPr>
          <w:sz w:val="22"/>
          <w:szCs w:val="22"/>
          <w:lang w:val="en-GB"/>
        </w:rPr>
        <w:t xml:space="preserve"> </w:t>
      </w:r>
      <w:r w:rsidR="00FB25FF" w:rsidRPr="00FF1922">
        <w:rPr>
          <w:sz w:val="22"/>
          <w:szCs w:val="22"/>
          <w:lang w:val="en-GB"/>
        </w:rPr>
        <w:t xml:space="preserve">   </w:t>
      </w:r>
      <w:r w:rsidR="00EA219A" w:rsidRPr="00FF1922">
        <w:rPr>
          <w:sz w:val="22"/>
          <w:szCs w:val="22"/>
          <w:lang w:val="en-GB"/>
        </w:rPr>
        <w:t xml:space="preserve">     </w:t>
      </w:r>
      <w:r w:rsidR="00FB25FF" w:rsidRPr="00FF1922">
        <w:rPr>
          <w:sz w:val="22"/>
          <w:szCs w:val="22"/>
          <w:lang w:val="en-GB"/>
        </w:rPr>
        <w:t xml:space="preserve"> </w:t>
      </w:r>
      <w:r w:rsidR="00EA219A" w:rsidRPr="00FF1922">
        <w:rPr>
          <w:sz w:val="22"/>
          <w:szCs w:val="22"/>
          <w:lang w:val="en-GB"/>
        </w:rPr>
        <w:t xml:space="preserve"> </w:t>
      </w:r>
      <w:r w:rsidR="00FB25FF" w:rsidRPr="00FF1922">
        <w:rPr>
          <w:sz w:val="22"/>
          <w:szCs w:val="22"/>
          <w:lang w:val="en-GB"/>
        </w:rPr>
        <w:t xml:space="preserve">   </w:t>
      </w:r>
      <w:r w:rsidRPr="00FF1922">
        <w:rPr>
          <w:sz w:val="22"/>
          <w:szCs w:val="22"/>
          <w:lang w:val="en-GB"/>
        </w:rPr>
        <w:t xml:space="preserve">I acknowledge that I have the right to: </w:t>
      </w:r>
    </w:p>
    <w:p w14:paraId="7A9D5E68" w14:textId="77777777" w:rsidR="004C7750" w:rsidRPr="00FF1922" w:rsidRDefault="00B55D8E" w:rsidP="00EA219A">
      <w:pPr>
        <w:pStyle w:val="ListParagraph"/>
        <w:numPr>
          <w:ilvl w:val="0"/>
          <w:numId w:val="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18"/>
        <w:rPr>
          <w:sz w:val="22"/>
          <w:szCs w:val="22"/>
          <w:lang w:val="en-GB"/>
        </w:rPr>
      </w:pPr>
      <w:r w:rsidRPr="00FF1922">
        <w:rPr>
          <w:sz w:val="22"/>
          <w:szCs w:val="22"/>
          <w:lang w:val="en-GB"/>
        </w:rPr>
        <w:t>access my personal data and request its correction or deletion;</w:t>
      </w:r>
    </w:p>
    <w:p w14:paraId="023BB4A5" w14:textId="77777777" w:rsidR="004C7750" w:rsidRPr="00FF1922" w:rsidRDefault="00B55D8E" w:rsidP="00EA219A">
      <w:pPr>
        <w:pStyle w:val="ListParagraph"/>
        <w:numPr>
          <w:ilvl w:val="0"/>
          <w:numId w:val="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18"/>
        <w:rPr>
          <w:sz w:val="22"/>
          <w:szCs w:val="22"/>
          <w:lang w:val="en-GB"/>
        </w:rPr>
      </w:pPr>
      <w:r w:rsidRPr="00FF1922">
        <w:rPr>
          <w:sz w:val="22"/>
          <w:szCs w:val="22"/>
          <w:lang w:val="en-GB"/>
        </w:rPr>
        <w:t>restrict the processing of my data or object to such processing (where permitted by law);</w:t>
      </w:r>
    </w:p>
    <w:p w14:paraId="478DD0F8" w14:textId="77777777" w:rsidR="00B55D8E" w:rsidRPr="00FF1922" w:rsidRDefault="00B55D8E" w:rsidP="00EA219A">
      <w:pPr>
        <w:pStyle w:val="ListParagraph"/>
        <w:numPr>
          <w:ilvl w:val="0"/>
          <w:numId w:val="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18"/>
        <w:rPr>
          <w:sz w:val="22"/>
          <w:szCs w:val="22"/>
          <w:lang w:val="en-GB"/>
        </w:rPr>
      </w:pPr>
      <w:r w:rsidRPr="00FF1922">
        <w:rPr>
          <w:sz w:val="22"/>
          <w:szCs w:val="22"/>
          <w:lang w:val="en-GB"/>
        </w:rPr>
        <w:t>withdraw my consent at any time, without affecting the lawfulness of processing based on consent before its withdrawal.</w:t>
      </w:r>
    </w:p>
    <w:p w14:paraId="26968853" w14:textId="77777777" w:rsidR="00B55D8E" w:rsidRPr="00FF1922" w:rsidRDefault="00B55D8E" w:rsidP="00EA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rPr>
          <w:sz w:val="22"/>
          <w:szCs w:val="22"/>
          <w:lang w:val="en-GB"/>
        </w:rPr>
      </w:pPr>
      <w:r w:rsidRPr="00FF1922">
        <w:rPr>
          <w:sz w:val="22"/>
          <w:szCs w:val="22"/>
          <w:lang w:val="en-GB"/>
        </w:rPr>
        <w:t>Further information regarding the processing of personal data is available from:</w:t>
      </w:r>
      <w:r w:rsidRPr="00FF1922">
        <w:rPr>
          <w:sz w:val="22"/>
          <w:szCs w:val="22"/>
          <w:lang w:val="en-GB"/>
        </w:rPr>
        <w:br/>
      </w:r>
      <w:r w:rsidRPr="00FF1922">
        <w:rPr>
          <w:b/>
          <w:bCs/>
          <w:sz w:val="22"/>
          <w:szCs w:val="22"/>
          <w:lang w:val="en-GB"/>
        </w:rPr>
        <w:t>Data Protection Officer of the National Food and Veterinary Risk Assessment Institute:</w:t>
      </w:r>
      <w:r w:rsidRPr="00FF1922">
        <w:rPr>
          <w:sz w:val="22"/>
          <w:szCs w:val="22"/>
          <w:lang w:val="en-GB"/>
        </w:rPr>
        <w:br/>
        <w:t xml:space="preserve">J. </w:t>
      </w:r>
      <w:proofErr w:type="spellStart"/>
      <w:r w:rsidRPr="00FF1922">
        <w:rPr>
          <w:sz w:val="22"/>
          <w:szCs w:val="22"/>
          <w:lang w:val="en-GB"/>
        </w:rPr>
        <w:t>Kairiūkščio</w:t>
      </w:r>
      <w:proofErr w:type="spellEnd"/>
      <w:r w:rsidRPr="00FF1922">
        <w:rPr>
          <w:sz w:val="22"/>
          <w:szCs w:val="22"/>
          <w:lang w:val="en-GB"/>
        </w:rPr>
        <w:t xml:space="preserve"> g. 10, LT-08411, Vilnius, Lithuania</w:t>
      </w:r>
      <w:r w:rsidRPr="00FF1922">
        <w:rPr>
          <w:sz w:val="22"/>
          <w:szCs w:val="22"/>
          <w:lang w:val="en-GB"/>
        </w:rPr>
        <w:br/>
        <w:t>Tel. +370 5 278 04 70</w:t>
      </w:r>
    </w:p>
    <w:p w14:paraId="77F8948B" w14:textId="77777777" w:rsidR="00B55D8E" w:rsidRPr="00FF1922" w:rsidRDefault="00B55D8E" w:rsidP="0046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color w:val="4472C4" w:themeColor="accent1"/>
          <w:sz w:val="22"/>
          <w:szCs w:val="22"/>
          <w:lang w:val="en-GB"/>
        </w:rPr>
      </w:pPr>
    </w:p>
    <w:p w14:paraId="166781C6" w14:textId="77777777" w:rsidR="000C425C" w:rsidRPr="00FF1922" w:rsidRDefault="00037131" w:rsidP="0088611B">
      <w:pPr>
        <w:pStyle w:val="ListParagraph"/>
        <w:ind w:left="284"/>
        <w:rPr>
          <w:sz w:val="22"/>
          <w:szCs w:val="22"/>
          <w:lang w:val="en-GB"/>
        </w:rPr>
      </w:pPr>
      <w:r w:rsidRPr="00FF1922">
        <w:rPr>
          <w:b/>
          <w:bCs/>
          <w:sz w:val="22"/>
          <w:szCs w:val="22"/>
          <w:lang w:val="en-GB"/>
        </w:rPr>
        <w:t>Sample s</w:t>
      </w:r>
      <w:r w:rsidR="0088611B" w:rsidRPr="00FF1922">
        <w:rPr>
          <w:b/>
          <w:bCs/>
          <w:sz w:val="22"/>
          <w:szCs w:val="22"/>
          <w:lang w:val="en-GB"/>
        </w:rPr>
        <w:t xml:space="preserve">ender (name, </w:t>
      </w:r>
      <w:proofErr w:type="gramStart"/>
      <w:r w:rsidR="0088611B" w:rsidRPr="00FF1922">
        <w:rPr>
          <w:b/>
          <w:bCs/>
          <w:sz w:val="22"/>
          <w:szCs w:val="22"/>
          <w:lang w:val="en-GB"/>
        </w:rPr>
        <w:t>surname)*</w:t>
      </w:r>
      <w:proofErr w:type="gramEnd"/>
      <w:r w:rsidR="0088611B" w:rsidRPr="00FF1922">
        <w:rPr>
          <w:sz w:val="22"/>
          <w:szCs w:val="22"/>
          <w:lang w:val="en-GB"/>
        </w:rPr>
        <w:tab/>
      </w:r>
      <w:r w:rsidR="0088611B" w:rsidRPr="00FF1922">
        <w:rPr>
          <w:sz w:val="22"/>
          <w:szCs w:val="22"/>
          <w:lang w:val="en-GB"/>
        </w:rPr>
        <w:tab/>
      </w:r>
      <w:r w:rsidR="0088611B" w:rsidRPr="00FF1922">
        <w:rPr>
          <w:sz w:val="22"/>
          <w:szCs w:val="22"/>
          <w:lang w:val="en-GB"/>
        </w:rPr>
        <w:tab/>
      </w:r>
      <w:r w:rsidR="0088611B" w:rsidRPr="00FF1922">
        <w:rPr>
          <w:sz w:val="22"/>
          <w:szCs w:val="22"/>
          <w:lang w:val="en-GB"/>
        </w:rPr>
        <w:tab/>
        <w:t xml:space="preserve"> signature  </w:t>
      </w:r>
    </w:p>
    <w:p w14:paraId="1BEA445A" w14:textId="77777777" w:rsidR="000C425C" w:rsidRPr="00FF1922" w:rsidRDefault="000C425C" w:rsidP="0088611B">
      <w:pPr>
        <w:pStyle w:val="ListParagraph"/>
        <w:ind w:left="284"/>
        <w:rPr>
          <w:sz w:val="22"/>
          <w:szCs w:val="22"/>
          <w:lang w:val="en-GB"/>
        </w:rPr>
      </w:pPr>
    </w:p>
    <w:p w14:paraId="054CE5C0" w14:textId="77777777" w:rsidR="0088611B" w:rsidRPr="00FF1922" w:rsidRDefault="0088611B" w:rsidP="0088611B">
      <w:pPr>
        <w:pStyle w:val="ListParagraph"/>
        <w:ind w:left="284"/>
        <w:rPr>
          <w:sz w:val="22"/>
          <w:szCs w:val="22"/>
          <w:lang w:val="en-GB"/>
        </w:rPr>
      </w:pPr>
      <w:r w:rsidRPr="00FF1922">
        <w:rPr>
          <w:sz w:val="22"/>
          <w:szCs w:val="22"/>
          <w:lang w:val="en-GB"/>
        </w:rPr>
        <w:t>__________________________________</w:t>
      </w:r>
      <w:r w:rsidRPr="00FF1922">
        <w:rPr>
          <w:sz w:val="22"/>
          <w:szCs w:val="22"/>
          <w:lang w:val="en-GB"/>
        </w:rPr>
        <w:tab/>
      </w:r>
      <w:r w:rsidRPr="00FF1922">
        <w:rPr>
          <w:sz w:val="22"/>
          <w:szCs w:val="22"/>
          <w:lang w:val="en-GB"/>
        </w:rPr>
        <w:tab/>
      </w:r>
      <w:r w:rsidRPr="00FF1922">
        <w:rPr>
          <w:sz w:val="22"/>
          <w:szCs w:val="22"/>
          <w:lang w:val="en-GB"/>
        </w:rPr>
        <w:tab/>
        <w:t>_____________________</w:t>
      </w:r>
    </w:p>
    <w:p w14:paraId="72169AF0" w14:textId="77777777" w:rsidR="00480932" w:rsidRPr="00FF1922" w:rsidRDefault="00480932">
      <w:pPr>
        <w:rPr>
          <w:sz w:val="22"/>
          <w:szCs w:val="22"/>
          <w:lang w:val="en-GB"/>
        </w:rPr>
      </w:pPr>
    </w:p>
    <w:p w14:paraId="6842DF1F" w14:textId="77777777" w:rsidR="00811D97" w:rsidRPr="00FF1922" w:rsidRDefault="00D51CA0" w:rsidP="00721A7D">
      <w:pPr>
        <w:pStyle w:val="ListParagraph"/>
        <w:ind w:left="284"/>
        <w:rPr>
          <w:sz w:val="22"/>
          <w:szCs w:val="22"/>
          <w:lang w:val="en-GB"/>
        </w:rPr>
      </w:pPr>
      <w:r w:rsidRPr="00FF1922">
        <w:rPr>
          <w:b/>
          <w:bCs/>
          <w:sz w:val="22"/>
          <w:szCs w:val="22"/>
          <w:lang w:val="en-GB"/>
        </w:rPr>
        <w:t xml:space="preserve">* - Application for permission to import </w:t>
      </w:r>
      <w:r w:rsidR="00973D79" w:rsidRPr="00FF1922">
        <w:rPr>
          <w:b/>
          <w:bCs/>
          <w:sz w:val="22"/>
          <w:szCs w:val="22"/>
          <w:lang w:val="en-GB"/>
        </w:rPr>
        <w:t xml:space="preserve">diagnostic </w:t>
      </w:r>
      <w:r w:rsidRPr="00FF1922">
        <w:rPr>
          <w:b/>
          <w:bCs/>
          <w:sz w:val="22"/>
          <w:szCs w:val="22"/>
          <w:lang w:val="en-GB"/>
        </w:rPr>
        <w:t>samples must be signed by</w:t>
      </w:r>
      <w:r w:rsidR="00037131" w:rsidRPr="00FF1922">
        <w:rPr>
          <w:b/>
          <w:bCs/>
          <w:sz w:val="22"/>
          <w:szCs w:val="22"/>
          <w:lang w:val="en-GB"/>
        </w:rPr>
        <w:t xml:space="preserve"> sample</w:t>
      </w:r>
      <w:r w:rsidRPr="00FF1922">
        <w:rPr>
          <w:b/>
          <w:bCs/>
          <w:sz w:val="22"/>
          <w:szCs w:val="22"/>
          <w:lang w:val="en-GB"/>
        </w:rPr>
        <w:t xml:space="preserve"> sender (name, surname). Otherwise, the permit will not be issued.</w:t>
      </w:r>
      <w:r w:rsidRPr="00FF1922">
        <w:rPr>
          <w:sz w:val="22"/>
          <w:szCs w:val="22"/>
          <w:lang w:val="en-GB"/>
        </w:rPr>
        <w:br/>
      </w:r>
      <w:r w:rsidRPr="00FF1922">
        <w:rPr>
          <w:sz w:val="22"/>
          <w:szCs w:val="22"/>
          <w:lang w:val="en-GB"/>
        </w:rPr>
        <w:br/>
        <w:t xml:space="preserve">     </w:t>
      </w:r>
    </w:p>
    <w:p w14:paraId="6D67AE7B" w14:textId="4F821D78" w:rsidR="00811D97" w:rsidRPr="00FF1922" w:rsidRDefault="00811D97" w:rsidP="00505244">
      <w:pPr>
        <w:spacing w:after="160" w:line="259" w:lineRule="auto"/>
        <w:rPr>
          <w:b/>
          <w:bCs/>
          <w:sz w:val="16"/>
          <w:szCs w:val="16"/>
          <w:lang w:val="en-GB"/>
        </w:rPr>
      </w:pPr>
    </w:p>
    <w:sectPr w:rsidR="00811D97" w:rsidRPr="00FF1922" w:rsidSect="00767223">
      <w:headerReference w:type="default" r:id="rId9"/>
      <w:pgSz w:w="12240" w:h="15840"/>
      <w:pgMar w:top="426" w:right="567" w:bottom="1134" w:left="1701"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0AAD" w14:textId="77777777" w:rsidR="00B504AA" w:rsidRDefault="00B504AA" w:rsidP="00480932">
      <w:r>
        <w:separator/>
      </w:r>
    </w:p>
  </w:endnote>
  <w:endnote w:type="continuationSeparator" w:id="0">
    <w:p w14:paraId="49A1277A" w14:textId="77777777" w:rsidR="00B504AA" w:rsidRDefault="00B504AA" w:rsidP="0048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B2A3D" w14:textId="77777777" w:rsidR="00B504AA" w:rsidRDefault="00B504AA" w:rsidP="00480932">
      <w:r>
        <w:separator/>
      </w:r>
    </w:p>
  </w:footnote>
  <w:footnote w:type="continuationSeparator" w:id="0">
    <w:p w14:paraId="374230B6" w14:textId="77777777" w:rsidR="00B504AA" w:rsidRDefault="00B504AA" w:rsidP="00480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0512" w14:textId="77777777" w:rsidR="00001B4B" w:rsidRDefault="00001B4B" w:rsidP="003D6583">
    <w:pPr>
      <w:pStyle w:val="Header"/>
    </w:pPr>
  </w:p>
  <w:p w14:paraId="143C0585" w14:textId="77777777" w:rsidR="00480932" w:rsidRDefault="00480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B1C"/>
    <w:multiLevelType w:val="hybridMultilevel"/>
    <w:tmpl w:val="BC78FA64"/>
    <w:lvl w:ilvl="0" w:tplc="7C66C010">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24DE1F59"/>
    <w:multiLevelType w:val="hybridMultilevel"/>
    <w:tmpl w:val="88164C7C"/>
    <w:lvl w:ilvl="0" w:tplc="F1609FA8">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 w15:restartNumberingAfterBreak="0">
    <w:nsid w:val="37272043"/>
    <w:multiLevelType w:val="hybridMultilevel"/>
    <w:tmpl w:val="A4D0597C"/>
    <w:lvl w:ilvl="0" w:tplc="61CE7360">
      <w:numFmt w:val="bullet"/>
      <w:lvlText w:val="–"/>
      <w:lvlJc w:val="left"/>
      <w:pPr>
        <w:ind w:left="1364" w:hanging="360"/>
      </w:pPr>
      <w:rPr>
        <w:rFonts w:ascii="Times New Roman" w:eastAsia="Times New Roma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3" w15:restartNumberingAfterBreak="0">
    <w:nsid w:val="60666334"/>
    <w:multiLevelType w:val="hybridMultilevel"/>
    <w:tmpl w:val="FDB256E6"/>
    <w:lvl w:ilvl="0" w:tplc="F1609FA8">
      <w:numFmt w:val="bullet"/>
      <w:lvlText w:val="-"/>
      <w:lvlJc w:val="left"/>
      <w:pPr>
        <w:ind w:left="1288" w:hanging="360"/>
      </w:pPr>
      <w:rPr>
        <w:rFonts w:ascii="Times New Roman" w:eastAsia="Times New Roma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4" w15:restartNumberingAfterBreak="0">
    <w:nsid w:val="78E65B39"/>
    <w:multiLevelType w:val="hybridMultilevel"/>
    <w:tmpl w:val="DF66E9A0"/>
    <w:lvl w:ilvl="0" w:tplc="61CE7360">
      <w:numFmt w:val="bullet"/>
      <w:lvlText w:val="–"/>
      <w:lvlJc w:val="left"/>
      <w:pPr>
        <w:ind w:left="1364" w:hanging="360"/>
      </w:pPr>
      <w:rPr>
        <w:rFonts w:ascii="Times New Roman" w:eastAsia="Times New Roma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5" w15:restartNumberingAfterBreak="0">
    <w:nsid w:val="7FCC7BF9"/>
    <w:multiLevelType w:val="hybridMultilevel"/>
    <w:tmpl w:val="A08A3624"/>
    <w:lvl w:ilvl="0" w:tplc="61CE73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6666335">
    <w:abstractNumId w:val="5"/>
  </w:num>
  <w:num w:numId="2" w16cid:durableId="955065756">
    <w:abstractNumId w:val="1"/>
  </w:num>
  <w:num w:numId="3" w16cid:durableId="139008357">
    <w:abstractNumId w:val="3"/>
  </w:num>
  <w:num w:numId="4" w16cid:durableId="1315643463">
    <w:abstractNumId w:val="4"/>
  </w:num>
  <w:num w:numId="5" w16cid:durableId="562983764">
    <w:abstractNumId w:val="2"/>
  </w:num>
  <w:num w:numId="6" w16cid:durableId="185611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32"/>
    <w:rsid w:val="00001B4B"/>
    <w:rsid w:val="000176F5"/>
    <w:rsid w:val="000227C2"/>
    <w:rsid w:val="00037131"/>
    <w:rsid w:val="00045182"/>
    <w:rsid w:val="00050A53"/>
    <w:rsid w:val="000579CA"/>
    <w:rsid w:val="00066A99"/>
    <w:rsid w:val="000C425C"/>
    <w:rsid w:val="00117393"/>
    <w:rsid w:val="00147D16"/>
    <w:rsid w:val="00165BE1"/>
    <w:rsid w:val="0016791D"/>
    <w:rsid w:val="00196E7C"/>
    <w:rsid w:val="00210409"/>
    <w:rsid w:val="00262E77"/>
    <w:rsid w:val="003307EC"/>
    <w:rsid w:val="00360899"/>
    <w:rsid w:val="003739D5"/>
    <w:rsid w:val="003A5C90"/>
    <w:rsid w:val="003D0DBC"/>
    <w:rsid w:val="003D6583"/>
    <w:rsid w:val="0040365A"/>
    <w:rsid w:val="00404529"/>
    <w:rsid w:val="0041198C"/>
    <w:rsid w:val="004169A9"/>
    <w:rsid w:val="00436DAF"/>
    <w:rsid w:val="00447233"/>
    <w:rsid w:val="00465045"/>
    <w:rsid w:val="00480932"/>
    <w:rsid w:val="004A13E1"/>
    <w:rsid w:val="004A232A"/>
    <w:rsid w:val="004B7F10"/>
    <w:rsid w:val="004C7750"/>
    <w:rsid w:val="00505244"/>
    <w:rsid w:val="005158B8"/>
    <w:rsid w:val="00533A54"/>
    <w:rsid w:val="00590555"/>
    <w:rsid w:val="00596777"/>
    <w:rsid w:val="005A4E78"/>
    <w:rsid w:val="005C1894"/>
    <w:rsid w:val="00610781"/>
    <w:rsid w:val="006176A9"/>
    <w:rsid w:val="00660508"/>
    <w:rsid w:val="00674716"/>
    <w:rsid w:val="006845EB"/>
    <w:rsid w:val="006855D7"/>
    <w:rsid w:val="006B04A6"/>
    <w:rsid w:val="006B559F"/>
    <w:rsid w:val="006C2F02"/>
    <w:rsid w:val="006D0D0A"/>
    <w:rsid w:val="006D5993"/>
    <w:rsid w:val="006E74B9"/>
    <w:rsid w:val="0071720C"/>
    <w:rsid w:val="00721A7D"/>
    <w:rsid w:val="00767223"/>
    <w:rsid w:val="007A7DF5"/>
    <w:rsid w:val="00811D97"/>
    <w:rsid w:val="0083340A"/>
    <w:rsid w:val="00843467"/>
    <w:rsid w:val="0088611B"/>
    <w:rsid w:val="00932BA7"/>
    <w:rsid w:val="0097007B"/>
    <w:rsid w:val="00971A82"/>
    <w:rsid w:val="00973D79"/>
    <w:rsid w:val="009A12A6"/>
    <w:rsid w:val="009E05CC"/>
    <w:rsid w:val="009F4457"/>
    <w:rsid w:val="00A203D3"/>
    <w:rsid w:val="00A62E49"/>
    <w:rsid w:val="00A86A10"/>
    <w:rsid w:val="00A9025A"/>
    <w:rsid w:val="00AC2166"/>
    <w:rsid w:val="00AD1FA1"/>
    <w:rsid w:val="00B504AA"/>
    <w:rsid w:val="00B55D8E"/>
    <w:rsid w:val="00B94E4C"/>
    <w:rsid w:val="00BE34C7"/>
    <w:rsid w:val="00BF591F"/>
    <w:rsid w:val="00C15469"/>
    <w:rsid w:val="00CA003E"/>
    <w:rsid w:val="00D07930"/>
    <w:rsid w:val="00D10E72"/>
    <w:rsid w:val="00D30289"/>
    <w:rsid w:val="00D51CA0"/>
    <w:rsid w:val="00DD5390"/>
    <w:rsid w:val="00DE34DE"/>
    <w:rsid w:val="00DE568E"/>
    <w:rsid w:val="00DF1BAA"/>
    <w:rsid w:val="00E621A6"/>
    <w:rsid w:val="00E84A25"/>
    <w:rsid w:val="00EA219A"/>
    <w:rsid w:val="00EF7CAE"/>
    <w:rsid w:val="00F30C1C"/>
    <w:rsid w:val="00F60FA2"/>
    <w:rsid w:val="00F737F2"/>
    <w:rsid w:val="00FA03A6"/>
    <w:rsid w:val="00FB25FF"/>
    <w:rsid w:val="00FB2A59"/>
    <w:rsid w:val="00FB6749"/>
    <w:rsid w:val="00FC1BDB"/>
    <w:rsid w:val="00FF19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1388B4"/>
  <w15:chartTrackingRefBased/>
  <w15:docId w15:val="{0EC31125-37E3-4CBD-8055-C834C9D9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32"/>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80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0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09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09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09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09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9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9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9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9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09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09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09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09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0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932"/>
    <w:rPr>
      <w:rFonts w:eastAsiaTheme="majorEastAsia" w:cstheme="majorBidi"/>
      <w:color w:val="272727" w:themeColor="text1" w:themeTint="D8"/>
    </w:rPr>
  </w:style>
  <w:style w:type="paragraph" w:styleId="Title">
    <w:name w:val="Title"/>
    <w:basedOn w:val="Normal"/>
    <w:next w:val="Normal"/>
    <w:link w:val="TitleChar"/>
    <w:uiPriority w:val="10"/>
    <w:qFormat/>
    <w:rsid w:val="004809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932"/>
    <w:pPr>
      <w:spacing w:before="160"/>
      <w:jc w:val="center"/>
    </w:pPr>
    <w:rPr>
      <w:i/>
      <w:iCs/>
      <w:color w:val="404040" w:themeColor="text1" w:themeTint="BF"/>
    </w:rPr>
  </w:style>
  <w:style w:type="character" w:customStyle="1" w:styleId="QuoteChar">
    <w:name w:val="Quote Char"/>
    <w:basedOn w:val="DefaultParagraphFont"/>
    <w:link w:val="Quote"/>
    <w:uiPriority w:val="29"/>
    <w:rsid w:val="00480932"/>
    <w:rPr>
      <w:i/>
      <w:iCs/>
      <w:color w:val="404040" w:themeColor="text1" w:themeTint="BF"/>
    </w:rPr>
  </w:style>
  <w:style w:type="paragraph" w:styleId="ListParagraph">
    <w:name w:val="List Paragraph"/>
    <w:basedOn w:val="Normal"/>
    <w:uiPriority w:val="34"/>
    <w:qFormat/>
    <w:rsid w:val="00480932"/>
    <w:pPr>
      <w:ind w:left="720"/>
      <w:contextualSpacing/>
    </w:pPr>
  </w:style>
  <w:style w:type="character" w:styleId="IntenseEmphasis">
    <w:name w:val="Intense Emphasis"/>
    <w:basedOn w:val="DefaultParagraphFont"/>
    <w:uiPriority w:val="21"/>
    <w:qFormat/>
    <w:rsid w:val="00480932"/>
    <w:rPr>
      <w:i/>
      <w:iCs/>
      <w:color w:val="2F5496" w:themeColor="accent1" w:themeShade="BF"/>
    </w:rPr>
  </w:style>
  <w:style w:type="paragraph" w:styleId="IntenseQuote">
    <w:name w:val="Intense Quote"/>
    <w:basedOn w:val="Normal"/>
    <w:next w:val="Normal"/>
    <w:link w:val="IntenseQuoteChar"/>
    <w:uiPriority w:val="30"/>
    <w:qFormat/>
    <w:rsid w:val="00480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0932"/>
    <w:rPr>
      <w:i/>
      <w:iCs/>
      <w:color w:val="2F5496" w:themeColor="accent1" w:themeShade="BF"/>
    </w:rPr>
  </w:style>
  <w:style w:type="character" w:styleId="IntenseReference">
    <w:name w:val="Intense Reference"/>
    <w:basedOn w:val="DefaultParagraphFont"/>
    <w:uiPriority w:val="32"/>
    <w:qFormat/>
    <w:rsid w:val="00480932"/>
    <w:rPr>
      <w:b/>
      <w:bCs/>
      <w:smallCaps/>
      <w:color w:val="2F5496" w:themeColor="accent1" w:themeShade="BF"/>
      <w:spacing w:val="5"/>
    </w:rPr>
  </w:style>
  <w:style w:type="paragraph" w:styleId="Header">
    <w:name w:val="header"/>
    <w:basedOn w:val="Normal"/>
    <w:link w:val="HeaderChar"/>
    <w:uiPriority w:val="99"/>
    <w:unhideWhenUsed/>
    <w:rsid w:val="00480932"/>
    <w:pPr>
      <w:tabs>
        <w:tab w:val="center" w:pos="4986"/>
        <w:tab w:val="right" w:pos="9972"/>
      </w:tabs>
    </w:pPr>
  </w:style>
  <w:style w:type="character" w:customStyle="1" w:styleId="HeaderChar">
    <w:name w:val="Header Char"/>
    <w:basedOn w:val="DefaultParagraphFont"/>
    <w:link w:val="Header"/>
    <w:uiPriority w:val="99"/>
    <w:rsid w:val="00480932"/>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480932"/>
    <w:pPr>
      <w:tabs>
        <w:tab w:val="center" w:pos="4986"/>
        <w:tab w:val="right" w:pos="9972"/>
      </w:tabs>
    </w:pPr>
  </w:style>
  <w:style w:type="character" w:customStyle="1" w:styleId="FooterChar">
    <w:name w:val="Footer Char"/>
    <w:basedOn w:val="DefaultParagraphFont"/>
    <w:link w:val="Footer"/>
    <w:uiPriority w:val="99"/>
    <w:rsid w:val="00480932"/>
    <w:rPr>
      <w:rFonts w:ascii="Times New Roman" w:eastAsia="Times New Roman" w:hAnsi="Times New Roman" w:cs="Times New Roman"/>
      <w:kern w:val="0"/>
      <w:sz w:val="24"/>
      <w:szCs w:val="20"/>
      <w:lang w:val="lt-LT"/>
      <w14:ligatures w14:val="none"/>
    </w:rPr>
  </w:style>
  <w:style w:type="character" w:styleId="Hyperlink">
    <w:name w:val="Hyperlink"/>
    <w:basedOn w:val="DefaultParagraphFont"/>
    <w:uiPriority w:val="99"/>
    <w:unhideWhenUsed/>
    <w:rsid w:val="00480932"/>
    <w:rPr>
      <w:color w:val="0563C1" w:themeColor="hyperlink"/>
      <w:u w:val="single"/>
    </w:rPr>
  </w:style>
  <w:style w:type="character" w:styleId="UnresolvedMention">
    <w:name w:val="Unresolved Mention"/>
    <w:basedOn w:val="DefaultParagraphFont"/>
    <w:uiPriority w:val="99"/>
    <w:semiHidden/>
    <w:unhideWhenUsed/>
    <w:rsid w:val="00480932"/>
    <w:rPr>
      <w:color w:val="605E5C"/>
      <w:shd w:val="clear" w:color="auto" w:fill="E1DFDD"/>
    </w:rPr>
  </w:style>
  <w:style w:type="paragraph" w:styleId="Revision">
    <w:name w:val="Revision"/>
    <w:hidden/>
    <w:uiPriority w:val="99"/>
    <w:semiHidden/>
    <w:rsid w:val="009A12A6"/>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usimai@nmvrvi.lt" TargetMode="External"/><Relationship Id="rId3" Type="http://schemas.openxmlformats.org/officeDocument/2006/relationships/settings" Target="settings.xml"/><Relationship Id="rId7" Type="http://schemas.openxmlformats.org/officeDocument/2006/relationships/hyperlink" Target="mailto:klausimai@nmvrv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2707</Words>
  <Characters>1543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Protokolų išdavimas</dc:creator>
  <cp:keywords/>
  <dc:description/>
  <cp:lastModifiedBy>Asta Jaunzeme</cp:lastModifiedBy>
  <cp:revision>11</cp:revision>
  <dcterms:created xsi:type="dcterms:W3CDTF">2025-11-26T12:53:00Z</dcterms:created>
  <dcterms:modified xsi:type="dcterms:W3CDTF">2025-12-02T12:44:00Z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150fb295-428a-4a7b-91e1-368c3609341e</vt:lpwstr>
  </property>
</Properties>
</file>